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44C4" w14:textId="77777777" w:rsidR="007F2F42" w:rsidRPr="007F2F42" w:rsidRDefault="00141055" w:rsidP="007F2F42">
      <w:pPr>
        <w:spacing w:after="200" w:line="276" w:lineRule="auto"/>
        <w:jc w:val="center"/>
        <w:rPr>
          <w:rFonts w:ascii="Calibri" w:eastAsia="Times New Roman" w:hAnsi="Calibri" w:cs="Times New Roman"/>
          <w:lang w:eastAsia="en-GB"/>
        </w:rPr>
      </w:pPr>
      <w:bookmarkStart w:id="0" w:name="_GoBack"/>
      <w:bookmarkEnd w:id="0"/>
      <w:r>
        <w:rPr>
          <w:rFonts w:ascii="Arial" w:hAnsi="Arial" w:cs="Arial"/>
          <w:noProof/>
          <w:sz w:val="44"/>
          <w:szCs w:val="44"/>
          <w:lang w:eastAsia="en-GB"/>
        </w:rPr>
        <w:drawing>
          <wp:inline distT="0" distB="0" distL="0" distR="0" wp14:anchorId="2D7EA6D3" wp14:editId="6ED2B7A7">
            <wp:extent cx="2448623" cy="1828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799" cy="1852831"/>
                    </a:xfrm>
                    <a:prstGeom prst="rect">
                      <a:avLst/>
                    </a:prstGeom>
                    <a:noFill/>
                  </pic:spPr>
                </pic:pic>
              </a:graphicData>
            </a:graphic>
          </wp:inline>
        </w:drawing>
      </w:r>
    </w:p>
    <w:p w14:paraId="61EBEAA5" w14:textId="77777777" w:rsidR="00812D45" w:rsidRPr="00812D45" w:rsidRDefault="00141055" w:rsidP="00812D45">
      <w:pPr>
        <w:spacing w:after="200" w:line="276" w:lineRule="auto"/>
        <w:jc w:val="center"/>
        <w:rPr>
          <w:rFonts w:ascii="Calibri" w:eastAsia="Times New Roman" w:hAnsi="Calibri" w:cs="Times New Roman"/>
          <w:b/>
          <w:bCs/>
          <w:sz w:val="40"/>
          <w:szCs w:val="40"/>
          <w:lang w:eastAsia="en-GB"/>
        </w:rPr>
      </w:pPr>
      <w:r>
        <w:rPr>
          <w:rFonts w:ascii="Calibri" w:eastAsia="Times New Roman" w:hAnsi="Calibri" w:cs="Times New Roman"/>
          <w:b/>
          <w:bCs/>
          <w:sz w:val="40"/>
          <w:szCs w:val="40"/>
          <w:lang w:eastAsia="en-GB"/>
        </w:rPr>
        <w:t>Principal - Mrs Kate Cleaver</w:t>
      </w:r>
    </w:p>
    <w:p w14:paraId="329594CF" w14:textId="77777777" w:rsidR="00812D45" w:rsidRDefault="00812D45" w:rsidP="00812D45">
      <w:pPr>
        <w:spacing w:after="200" w:line="276" w:lineRule="auto"/>
        <w:jc w:val="both"/>
        <w:rPr>
          <w:rFonts w:ascii="Calibri" w:eastAsia="Times New Roman" w:hAnsi="Calibri" w:cs="Times New Roman"/>
          <w:b/>
          <w:bCs/>
          <w:sz w:val="40"/>
          <w:szCs w:val="40"/>
          <w:lang w:eastAsia="en-GB"/>
        </w:rPr>
      </w:pPr>
    </w:p>
    <w:p w14:paraId="2F7A8D03" w14:textId="77777777" w:rsidR="007F2F42" w:rsidRDefault="007C3FD3" w:rsidP="00812D45">
      <w:pPr>
        <w:spacing w:after="200" w:line="276" w:lineRule="auto"/>
        <w:jc w:val="both"/>
        <w:rPr>
          <w:rFonts w:ascii="AR CENA" w:eastAsia="Times New Roman" w:hAnsi="AR CENA" w:cs="Times New Roman"/>
          <w:sz w:val="20"/>
          <w:lang w:eastAsia="en-GB"/>
        </w:rPr>
      </w:pPr>
      <w:r>
        <w:rPr>
          <w:noProof/>
          <w:lang w:eastAsia="en-GB"/>
        </w:rPr>
        <w:drawing>
          <wp:anchor distT="0" distB="0" distL="114300" distR="114300" simplePos="0" relativeHeight="251661312" behindDoc="0" locked="0" layoutInCell="1" allowOverlap="1" wp14:anchorId="24DC7B0E" wp14:editId="39698574">
            <wp:simplePos x="0" y="0"/>
            <wp:positionH relativeFrom="margin">
              <wp:align>center</wp:align>
            </wp:positionH>
            <wp:positionV relativeFrom="paragraph">
              <wp:posOffset>3066415</wp:posOffset>
            </wp:positionV>
            <wp:extent cx="1151890" cy="1327785"/>
            <wp:effectExtent l="0" t="0" r="0" b="5715"/>
            <wp:wrapTight wrapText="bothSides">
              <wp:wrapPolygon edited="0">
                <wp:start x="1429" y="0"/>
                <wp:lineTo x="1072" y="310"/>
                <wp:lineTo x="2501" y="4958"/>
                <wp:lineTo x="1429" y="14565"/>
                <wp:lineTo x="2501" y="14875"/>
                <wp:lineTo x="13932" y="14875"/>
                <wp:lineTo x="0" y="16115"/>
                <wp:lineTo x="0" y="21383"/>
                <wp:lineTo x="21076" y="21383"/>
                <wp:lineTo x="21076" y="16425"/>
                <wp:lineTo x="19290" y="14875"/>
                <wp:lineTo x="18576" y="7747"/>
                <wp:lineTo x="15718" y="6198"/>
                <wp:lineTo x="7502" y="4958"/>
                <wp:lineTo x="7144" y="930"/>
                <wp:lineTo x="6073" y="0"/>
                <wp:lineTo x="1429" y="0"/>
              </wp:wrapPolygon>
            </wp:wrapTight>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89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F42" w:rsidRPr="007F2F42">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14:anchorId="203183EA" wp14:editId="269E7A81">
                <wp:simplePos x="0" y="0"/>
                <wp:positionH relativeFrom="margin">
                  <wp:align>center</wp:align>
                </wp:positionH>
                <wp:positionV relativeFrom="paragraph">
                  <wp:posOffset>250190</wp:posOffset>
                </wp:positionV>
                <wp:extent cx="7194550" cy="1463040"/>
                <wp:effectExtent l="0" t="0" r="635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1463040"/>
                        </a:xfrm>
                        <a:prstGeom prst="rect">
                          <a:avLst/>
                        </a:prstGeom>
                        <a:solidFill>
                          <a:srgbClr val="1F497D">
                            <a:lumMod val="60000"/>
                            <a:lumOff val="40000"/>
                          </a:srgbClr>
                        </a:solidFill>
                        <a:ln w="9525">
                          <a:noFill/>
                          <a:miter lim="800000"/>
                          <a:headEnd/>
                          <a:tailEnd/>
                        </a:ln>
                      </wps:spPr>
                      <wps:txbx>
                        <w:txbxContent>
                          <w:p w14:paraId="01DD2E03" w14:textId="77777777" w:rsidR="00911F65" w:rsidRPr="00D94CD6" w:rsidRDefault="00911F65" w:rsidP="007F2F42">
                            <w:pPr>
                              <w:shd w:val="clear" w:color="auto" w:fill="548DD4"/>
                              <w:spacing w:line="240" w:lineRule="auto"/>
                              <w:jc w:val="center"/>
                              <w:rPr>
                                <w:b/>
                                <w:i/>
                                <w:color w:val="FFFFFF"/>
                                <w:sz w:val="72"/>
                              </w:rPr>
                            </w:pPr>
                            <w:r w:rsidRPr="00D94CD6">
                              <w:rPr>
                                <w:b/>
                                <w:i/>
                                <w:color w:val="FFFFFF"/>
                                <w:sz w:val="72"/>
                              </w:rPr>
                              <w:t xml:space="preserve">COVID </w:t>
                            </w:r>
                            <w:r>
                              <w:rPr>
                                <w:i/>
                                <w:color w:val="FFFFFF"/>
                                <w:sz w:val="72"/>
                              </w:rPr>
                              <w:t>Catch-</w:t>
                            </w:r>
                            <w:r w:rsidRPr="00D94CD6">
                              <w:rPr>
                                <w:i/>
                                <w:color w:val="FFFFFF"/>
                                <w:sz w:val="72"/>
                              </w:rPr>
                              <w:t>up</w:t>
                            </w:r>
                            <w:r>
                              <w:rPr>
                                <w:i/>
                                <w:color w:val="FFFFFF"/>
                                <w:sz w:val="72"/>
                              </w:rPr>
                              <w:t xml:space="preserve"> </w:t>
                            </w:r>
                            <w:r w:rsidRPr="00D94CD6">
                              <w:rPr>
                                <w:i/>
                                <w:color w:val="FFFFFF"/>
                                <w:sz w:val="72"/>
                              </w:rPr>
                              <w:t>Plan</w:t>
                            </w:r>
                            <w:r w:rsidRPr="00D94CD6">
                              <w:rPr>
                                <w:b/>
                                <w:i/>
                                <w:color w:val="FFFFFF"/>
                                <w:sz w:val="72"/>
                              </w:rPr>
                              <w:t xml:space="preserve"> </w:t>
                            </w:r>
                          </w:p>
                          <w:p w14:paraId="1D3AC976" w14:textId="77777777" w:rsidR="00911F65" w:rsidRDefault="00911F65" w:rsidP="007F2F42">
                            <w:pPr>
                              <w:shd w:val="clear" w:color="auto" w:fill="548DD4"/>
                              <w:spacing w:line="240" w:lineRule="auto"/>
                              <w:jc w:val="center"/>
                              <w:rPr>
                                <w:i/>
                                <w:color w:val="FFFFFF"/>
                                <w:sz w:val="72"/>
                              </w:rPr>
                            </w:pPr>
                            <w:r>
                              <w:rPr>
                                <w:i/>
                                <w:color w:val="FFFFFF"/>
                                <w:sz w:val="72"/>
                              </w:rPr>
                              <w:t>September 2020 – July 2021</w:t>
                            </w:r>
                          </w:p>
                          <w:p w14:paraId="734F7953" w14:textId="77777777" w:rsidR="00911F65" w:rsidRPr="003F5884" w:rsidRDefault="00911F65" w:rsidP="007F2F42">
                            <w:pPr>
                              <w:shd w:val="clear" w:color="auto" w:fill="548DD4"/>
                              <w:spacing w:line="240" w:lineRule="auto"/>
                              <w:jc w:val="center"/>
                              <w:rPr>
                                <w:i/>
                                <w:color w:val="FFFFFF"/>
                                <w:sz w:val="40"/>
                                <w:szCs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959D8" id="_x0000_t202" coordsize="21600,21600" o:spt="202" path="m,l,21600r21600,l21600,xe">
                <v:stroke joinstyle="miter"/>
                <v:path gradientshapeok="t" o:connecttype="rect"/>
              </v:shapetype>
              <v:shape id="Text Box 307" o:spid="_x0000_s1026" type="#_x0000_t202" style="position:absolute;left:0;text-align:left;margin-left:0;margin-top:19.7pt;width:566.5pt;height:115.2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" fillcolor="#558ed5" stroked="f">
                <v:textbox style="mso-fit-shape-to-text:t">
                  <w:txbxContent>
                    <w:p w:rsidR="00911F65" w:rsidRPr="00D94CD6" w:rsidRDefault="00911F65" w:rsidP="007F2F42">
                      <w:pPr>
                        <w:shd w:val="clear" w:color="auto" w:fill="548DD4"/>
                        <w:spacing w:line="240" w:lineRule="auto"/>
                        <w:jc w:val="center"/>
                        <w:rPr>
                          <w:b/>
                          <w:i/>
                          <w:color w:val="FFFFFF"/>
                          <w:sz w:val="72"/>
                        </w:rPr>
                      </w:pPr>
                      <w:r w:rsidRPr="00D94CD6">
                        <w:rPr>
                          <w:b/>
                          <w:i/>
                          <w:color w:val="FFFFFF"/>
                          <w:sz w:val="72"/>
                        </w:rPr>
                        <w:t xml:space="preserve">COVID </w:t>
                      </w:r>
                      <w:r>
                        <w:rPr>
                          <w:i/>
                          <w:color w:val="FFFFFF"/>
                          <w:sz w:val="72"/>
                        </w:rPr>
                        <w:t>Catch-</w:t>
                      </w:r>
                      <w:r w:rsidRPr="00D94CD6">
                        <w:rPr>
                          <w:i/>
                          <w:color w:val="FFFFFF"/>
                          <w:sz w:val="72"/>
                        </w:rPr>
                        <w:t>up</w:t>
                      </w:r>
                      <w:r>
                        <w:rPr>
                          <w:i/>
                          <w:color w:val="FFFFFF"/>
                          <w:sz w:val="72"/>
                        </w:rPr>
                        <w:t xml:space="preserve"> </w:t>
                      </w:r>
                      <w:r w:rsidRPr="00D94CD6">
                        <w:rPr>
                          <w:i/>
                          <w:color w:val="FFFFFF"/>
                          <w:sz w:val="72"/>
                        </w:rPr>
                        <w:t>Plan</w:t>
                      </w:r>
                      <w:r w:rsidRPr="00D94CD6">
                        <w:rPr>
                          <w:b/>
                          <w:i/>
                          <w:color w:val="FFFFFF"/>
                          <w:sz w:val="72"/>
                        </w:rPr>
                        <w:t xml:space="preserve"> </w:t>
                      </w:r>
                    </w:p>
                    <w:p w:rsidR="00911F65" w:rsidRDefault="00911F65" w:rsidP="007F2F42">
                      <w:pPr>
                        <w:shd w:val="clear" w:color="auto" w:fill="548DD4"/>
                        <w:spacing w:line="240" w:lineRule="auto"/>
                        <w:jc w:val="center"/>
                        <w:rPr>
                          <w:i/>
                          <w:color w:val="FFFFFF"/>
                          <w:sz w:val="72"/>
                        </w:rPr>
                      </w:pPr>
                      <w:r>
                        <w:rPr>
                          <w:i/>
                          <w:color w:val="FFFFFF"/>
                          <w:sz w:val="72"/>
                        </w:rPr>
                        <w:t>September 2020 – July 2021</w:t>
                      </w:r>
                    </w:p>
                    <w:p w:rsidR="00911F65" w:rsidRPr="003F5884" w:rsidRDefault="00911F65" w:rsidP="007F2F42">
                      <w:pPr>
                        <w:shd w:val="clear" w:color="auto" w:fill="548DD4"/>
                        <w:spacing w:line="240" w:lineRule="auto"/>
                        <w:jc w:val="center"/>
                        <w:rPr>
                          <w:i/>
                          <w:color w:val="FFFFFF"/>
                          <w:sz w:val="40"/>
                          <w:szCs w:val="40"/>
                        </w:rPr>
                      </w:pPr>
                    </w:p>
                  </w:txbxContent>
                </v:textbox>
                <w10:wrap anchorx="margin"/>
              </v:shape>
            </w:pict>
          </mc:Fallback>
        </mc:AlternateContent>
      </w:r>
      <w:r w:rsidR="007F2F42" w:rsidRPr="007F2F42">
        <w:rPr>
          <w:rFonts w:ascii="AR CENA" w:eastAsia="Times New Roman" w:hAnsi="AR CENA" w:cs="Times New Roman"/>
          <w:sz w:val="20"/>
          <w:lang w:eastAsia="en-GB"/>
        </w:rPr>
        <w:br w:type="page"/>
      </w:r>
    </w:p>
    <w:p w14:paraId="0B806E54" w14:textId="77777777" w:rsidR="007F2F42" w:rsidRPr="007F2F42" w:rsidRDefault="00911F65" w:rsidP="068A0352">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both"/>
        <w:outlineLvl w:val="0"/>
        <w:rPr>
          <w:rFonts w:ascii="Calibri" w:eastAsia="Times New Roman" w:hAnsi="Calibri" w:cs="Times New Roman"/>
          <w:b/>
          <w:bCs/>
          <w:caps/>
          <w:color w:val="FFFFFF" w:themeColor="background1"/>
          <w:sz w:val="44"/>
          <w:szCs w:val="44"/>
        </w:rPr>
      </w:pPr>
      <w:r>
        <w:rPr>
          <w:rFonts w:ascii="Calibri" w:eastAsia="Times New Roman" w:hAnsi="Calibri" w:cs="Times New Roman"/>
          <w:b/>
          <w:bCs/>
          <w:caps/>
          <w:color w:val="FFFFFF" w:themeColor="background1"/>
          <w:sz w:val="44"/>
          <w:szCs w:val="44"/>
        </w:rPr>
        <w:lastRenderedPageBreak/>
        <w:t>Introduction</w:t>
      </w:r>
    </w:p>
    <w:p w14:paraId="591555DF" w14:textId="77777777" w:rsidR="00911F65" w:rsidRDefault="0339D06F" w:rsidP="00F46B9E">
      <w:pPr>
        <w:spacing w:after="200" w:line="276" w:lineRule="auto"/>
        <w:jc w:val="both"/>
      </w:pPr>
      <w:bookmarkStart w:id="1" w:name="_Toc25845888"/>
      <w:r>
        <w:t xml:space="preserve">Academy leaders must be able to account for how the catch-up funding is being used to achieve the Government’s central goal for schools to get back on track and teach a normal curriculum as quickly as possible. Directors will scrutinise the academy’s approaches to catch-up from September 2020 to ensure the allocated funding is used effectively to secure educational performance. This should include consideration of whether </w:t>
      </w:r>
      <w:r w:rsidR="00C03E60">
        <w:t>the a</w:t>
      </w:r>
      <w:r w:rsidRPr="00C03E60">
        <w:t xml:space="preserve">cademy </w:t>
      </w:r>
      <w:r>
        <w:t xml:space="preserve">is spending this funding in line with the catch-up priorities detailed in this plan, and ensuring appropriate transparency for parents. </w:t>
      </w:r>
    </w:p>
    <w:p w14:paraId="228C1F2F" w14:textId="77777777" w:rsidR="00845AD6" w:rsidRDefault="00641774" w:rsidP="00845AD6">
      <w:pPr>
        <w:spacing w:after="200" w:line="276" w:lineRule="auto"/>
        <w:jc w:val="both"/>
      </w:pPr>
      <w:r>
        <w:t xml:space="preserve">Funding is measured at £80 per child on roll on October 2020 census which was </w:t>
      </w:r>
      <w:r w:rsidR="006268DE">
        <w:t>70. Catch-up funding is £5,6</w:t>
      </w:r>
      <w:r w:rsidR="00847D41">
        <w:t>00</w:t>
      </w:r>
      <w:r w:rsidR="00553BD4">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835"/>
        <w:gridCol w:w="992"/>
        <w:gridCol w:w="1701"/>
        <w:gridCol w:w="1134"/>
        <w:gridCol w:w="851"/>
      </w:tblGrid>
      <w:tr w:rsidR="00641774" w:rsidRPr="00474A5B" w14:paraId="2DAA8723" w14:textId="77777777" w:rsidTr="0339D06F">
        <w:trPr>
          <w:trHeight w:val="420"/>
        </w:trPr>
        <w:tc>
          <w:tcPr>
            <w:tcW w:w="3114" w:type="dxa"/>
            <w:shd w:val="clear" w:color="auto" w:fill="0070C0"/>
          </w:tcPr>
          <w:bookmarkEnd w:id="1"/>
          <w:p w14:paraId="74951960" w14:textId="77777777" w:rsidR="00641774" w:rsidRPr="00570FED" w:rsidRDefault="00641774" w:rsidP="009A3C95">
            <w:pPr>
              <w:spacing w:after="0"/>
              <w:rPr>
                <w:b/>
              </w:rPr>
            </w:pPr>
            <w:r w:rsidRPr="00570FED">
              <w:rPr>
                <w:b/>
              </w:rPr>
              <w:t xml:space="preserve">Action </w:t>
            </w:r>
          </w:p>
        </w:tc>
        <w:tc>
          <w:tcPr>
            <w:tcW w:w="2835" w:type="dxa"/>
            <w:shd w:val="clear" w:color="auto" w:fill="0070C0"/>
          </w:tcPr>
          <w:p w14:paraId="16FB66C6" w14:textId="77777777" w:rsidR="00641774" w:rsidRPr="00570FED" w:rsidRDefault="00641774" w:rsidP="009A3C95">
            <w:pPr>
              <w:spacing w:after="0"/>
              <w:rPr>
                <w:b/>
              </w:rPr>
            </w:pPr>
            <w:r w:rsidRPr="00570FED">
              <w:rPr>
                <w:b/>
              </w:rPr>
              <w:t xml:space="preserve">Success Criteria </w:t>
            </w:r>
          </w:p>
        </w:tc>
        <w:tc>
          <w:tcPr>
            <w:tcW w:w="992" w:type="dxa"/>
            <w:shd w:val="clear" w:color="auto" w:fill="0070C0"/>
          </w:tcPr>
          <w:p w14:paraId="45A266D0" w14:textId="77777777" w:rsidR="00641774" w:rsidRPr="00570FED" w:rsidRDefault="00641774" w:rsidP="009A3C95">
            <w:pPr>
              <w:spacing w:after="0"/>
              <w:rPr>
                <w:b/>
              </w:rPr>
            </w:pPr>
            <w:r w:rsidRPr="00570FED">
              <w:rPr>
                <w:b/>
              </w:rPr>
              <w:t xml:space="preserve">Costing </w:t>
            </w:r>
          </w:p>
        </w:tc>
        <w:tc>
          <w:tcPr>
            <w:tcW w:w="1701" w:type="dxa"/>
            <w:shd w:val="clear" w:color="auto" w:fill="0070C0"/>
          </w:tcPr>
          <w:p w14:paraId="024F0BD6" w14:textId="77777777" w:rsidR="00641774" w:rsidRPr="00570FED" w:rsidRDefault="00570FED" w:rsidP="009A3C95">
            <w:pPr>
              <w:spacing w:after="0"/>
              <w:rPr>
                <w:b/>
              </w:rPr>
            </w:pPr>
            <w:r w:rsidRPr="00570FED">
              <w:rPr>
                <w:b/>
              </w:rPr>
              <w:t xml:space="preserve">Timing </w:t>
            </w:r>
          </w:p>
        </w:tc>
        <w:tc>
          <w:tcPr>
            <w:tcW w:w="1134" w:type="dxa"/>
            <w:shd w:val="clear" w:color="auto" w:fill="0070C0"/>
          </w:tcPr>
          <w:p w14:paraId="2D85D527" w14:textId="77777777" w:rsidR="00641774" w:rsidRPr="00570FED" w:rsidRDefault="00570FED" w:rsidP="009A3C95">
            <w:pPr>
              <w:spacing w:after="0"/>
              <w:rPr>
                <w:b/>
              </w:rPr>
            </w:pPr>
            <w:r w:rsidRPr="00570FED">
              <w:rPr>
                <w:b/>
              </w:rPr>
              <w:t xml:space="preserve">Reviewed by </w:t>
            </w:r>
          </w:p>
        </w:tc>
        <w:tc>
          <w:tcPr>
            <w:tcW w:w="851" w:type="dxa"/>
            <w:shd w:val="clear" w:color="auto" w:fill="0070C0"/>
          </w:tcPr>
          <w:p w14:paraId="024F0CCB" w14:textId="77777777" w:rsidR="00641774" w:rsidRPr="00570FED" w:rsidRDefault="00570FED" w:rsidP="009A3C95">
            <w:pPr>
              <w:spacing w:after="0"/>
              <w:rPr>
                <w:b/>
              </w:rPr>
            </w:pPr>
            <w:r w:rsidRPr="00570FED">
              <w:rPr>
                <w:b/>
              </w:rPr>
              <w:t>When</w:t>
            </w:r>
          </w:p>
        </w:tc>
      </w:tr>
      <w:tr w:rsidR="00641774" w:rsidRPr="00474A5B" w14:paraId="17EB3D40" w14:textId="77777777" w:rsidTr="0339D06F">
        <w:trPr>
          <w:trHeight w:val="198"/>
        </w:trPr>
        <w:tc>
          <w:tcPr>
            <w:tcW w:w="1062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0F16D3" w14:textId="77777777" w:rsidR="00641774" w:rsidRPr="00570FED" w:rsidRDefault="00641774" w:rsidP="00641774">
            <w:pPr>
              <w:spacing w:after="0"/>
              <w:rPr>
                <w:b/>
                <w:bCs/>
              </w:rPr>
            </w:pPr>
            <w:r w:rsidRPr="00570FED">
              <w:rPr>
                <w:b/>
                <w:bCs/>
              </w:rPr>
              <w:t xml:space="preserve">Priority 1: Interventions </w:t>
            </w:r>
          </w:p>
        </w:tc>
      </w:tr>
      <w:tr w:rsidR="00412627" w:rsidRPr="00474A5B" w14:paraId="1338C68D" w14:textId="77777777" w:rsidTr="0339D06F">
        <w:trPr>
          <w:trHeight w:val="420"/>
        </w:trPr>
        <w:tc>
          <w:tcPr>
            <w:tcW w:w="3114" w:type="dxa"/>
            <w:shd w:val="clear" w:color="auto" w:fill="auto"/>
          </w:tcPr>
          <w:p w14:paraId="36997441" w14:textId="77777777" w:rsidR="00412627" w:rsidRPr="00C526CF" w:rsidRDefault="00412627" w:rsidP="000F2BE1">
            <w:pPr>
              <w:spacing w:after="0"/>
              <w:rPr>
                <w:sz w:val="18"/>
                <w:szCs w:val="18"/>
              </w:rPr>
            </w:pPr>
            <w:r>
              <w:rPr>
                <w:sz w:val="18"/>
                <w:szCs w:val="18"/>
              </w:rPr>
              <w:t>1:1 RWI phonics interventions de</w:t>
            </w:r>
            <w:r w:rsidR="000F2BE1">
              <w:rPr>
                <w:sz w:val="18"/>
                <w:szCs w:val="18"/>
              </w:rPr>
              <w:t xml:space="preserve">livered to all children in Year 1 and </w:t>
            </w:r>
            <w:r>
              <w:rPr>
                <w:sz w:val="18"/>
                <w:szCs w:val="18"/>
              </w:rPr>
              <w:t xml:space="preserve"> Year 2 </w:t>
            </w:r>
          </w:p>
        </w:tc>
        <w:tc>
          <w:tcPr>
            <w:tcW w:w="2835" w:type="dxa"/>
            <w:shd w:val="clear" w:color="auto" w:fill="auto"/>
          </w:tcPr>
          <w:p w14:paraId="380DAE57" w14:textId="77777777" w:rsidR="00412627" w:rsidRPr="00C526CF" w:rsidRDefault="006268DE" w:rsidP="000F2BE1">
            <w:pPr>
              <w:spacing w:after="0"/>
              <w:rPr>
                <w:sz w:val="18"/>
                <w:szCs w:val="18"/>
              </w:rPr>
            </w:pPr>
            <w:r>
              <w:rPr>
                <w:sz w:val="18"/>
                <w:szCs w:val="18"/>
              </w:rPr>
              <w:t>Phonic assessment</w:t>
            </w:r>
            <w:r w:rsidR="00412627" w:rsidRPr="00412627">
              <w:rPr>
                <w:sz w:val="18"/>
                <w:szCs w:val="18"/>
              </w:rPr>
              <w:t xml:space="preserve"> data will identify</w:t>
            </w:r>
            <w:r w:rsidR="000F2BE1">
              <w:rPr>
                <w:sz w:val="18"/>
                <w:szCs w:val="18"/>
              </w:rPr>
              <w:t xml:space="preserve"> gaps in phonological awareness and intervention will close those gaps. All children in years 1 and 2 will be back on track by December 2020.</w:t>
            </w:r>
          </w:p>
        </w:tc>
        <w:tc>
          <w:tcPr>
            <w:tcW w:w="992" w:type="dxa"/>
          </w:tcPr>
          <w:p w14:paraId="7FE61971" w14:textId="77777777" w:rsidR="00412627" w:rsidRPr="00C526CF" w:rsidRDefault="00D50409" w:rsidP="00412627">
            <w:pPr>
              <w:spacing w:after="0"/>
              <w:rPr>
                <w:sz w:val="18"/>
                <w:szCs w:val="18"/>
              </w:rPr>
            </w:pPr>
            <w:r>
              <w:rPr>
                <w:sz w:val="18"/>
                <w:szCs w:val="18"/>
              </w:rPr>
              <w:t>£250</w:t>
            </w:r>
          </w:p>
        </w:tc>
        <w:tc>
          <w:tcPr>
            <w:tcW w:w="1701" w:type="dxa"/>
            <w:shd w:val="clear" w:color="auto" w:fill="auto"/>
          </w:tcPr>
          <w:p w14:paraId="396AFC16" w14:textId="77777777" w:rsidR="00412627" w:rsidRPr="00C526CF" w:rsidRDefault="00412627" w:rsidP="000F2BE1">
            <w:pPr>
              <w:spacing w:after="0"/>
              <w:rPr>
                <w:sz w:val="18"/>
                <w:szCs w:val="18"/>
              </w:rPr>
            </w:pPr>
            <w:r>
              <w:rPr>
                <w:sz w:val="18"/>
                <w:szCs w:val="18"/>
              </w:rPr>
              <w:t>Daily 5 mins 1:1 ses</w:t>
            </w:r>
            <w:r w:rsidR="000F2BE1">
              <w:rPr>
                <w:sz w:val="18"/>
                <w:szCs w:val="18"/>
              </w:rPr>
              <w:t>sions provided by JY in terms 1 and 2.</w:t>
            </w:r>
          </w:p>
        </w:tc>
        <w:tc>
          <w:tcPr>
            <w:tcW w:w="1134" w:type="dxa"/>
            <w:shd w:val="clear" w:color="auto" w:fill="auto"/>
          </w:tcPr>
          <w:p w14:paraId="5855B188" w14:textId="77777777" w:rsidR="00412627" w:rsidRPr="00C526CF" w:rsidRDefault="000F2BE1" w:rsidP="00412627">
            <w:pPr>
              <w:spacing w:after="0"/>
              <w:rPr>
                <w:sz w:val="18"/>
                <w:szCs w:val="18"/>
              </w:rPr>
            </w:pPr>
            <w:r>
              <w:rPr>
                <w:sz w:val="18"/>
                <w:szCs w:val="18"/>
              </w:rPr>
              <w:t>KC</w:t>
            </w:r>
          </w:p>
        </w:tc>
        <w:tc>
          <w:tcPr>
            <w:tcW w:w="851" w:type="dxa"/>
          </w:tcPr>
          <w:p w14:paraId="6A888A91" w14:textId="77777777" w:rsidR="00412627" w:rsidRPr="00C526CF" w:rsidRDefault="000F2BE1" w:rsidP="000F2BE1">
            <w:pPr>
              <w:spacing w:after="0"/>
              <w:rPr>
                <w:sz w:val="18"/>
                <w:szCs w:val="18"/>
              </w:rPr>
            </w:pPr>
            <w:r>
              <w:rPr>
                <w:sz w:val="18"/>
                <w:szCs w:val="18"/>
              </w:rPr>
              <w:t xml:space="preserve"> Dec 20</w:t>
            </w:r>
          </w:p>
        </w:tc>
      </w:tr>
      <w:tr w:rsidR="006268DE" w:rsidRPr="00474A5B" w14:paraId="5596C0DE" w14:textId="77777777" w:rsidTr="0339D06F">
        <w:trPr>
          <w:trHeight w:val="420"/>
        </w:trPr>
        <w:tc>
          <w:tcPr>
            <w:tcW w:w="3114" w:type="dxa"/>
            <w:shd w:val="clear" w:color="auto" w:fill="auto"/>
          </w:tcPr>
          <w:p w14:paraId="0425DBF4" w14:textId="77777777" w:rsidR="006268DE" w:rsidRDefault="006268DE" w:rsidP="006268DE">
            <w:pPr>
              <w:spacing w:after="0"/>
              <w:rPr>
                <w:sz w:val="18"/>
                <w:szCs w:val="18"/>
              </w:rPr>
            </w:pPr>
            <w:r>
              <w:rPr>
                <w:sz w:val="18"/>
                <w:szCs w:val="18"/>
              </w:rPr>
              <w:t>Small group Maths, Reading and Writing. Monitoring of home learning during lockdown identified 10 children in KS2 with limited or no engagement. These children will receive small group intervention to address gaps identified by the CT</w:t>
            </w:r>
          </w:p>
        </w:tc>
        <w:tc>
          <w:tcPr>
            <w:tcW w:w="2835" w:type="dxa"/>
            <w:shd w:val="clear" w:color="auto" w:fill="auto"/>
          </w:tcPr>
          <w:p w14:paraId="3B73D31E" w14:textId="77777777" w:rsidR="006268DE" w:rsidRPr="00412627" w:rsidRDefault="006268DE" w:rsidP="006268DE">
            <w:pPr>
              <w:spacing w:after="0"/>
              <w:rPr>
                <w:sz w:val="18"/>
                <w:szCs w:val="18"/>
              </w:rPr>
            </w:pPr>
            <w:r>
              <w:rPr>
                <w:sz w:val="18"/>
                <w:szCs w:val="18"/>
              </w:rPr>
              <w:t>Assessment data will identify that targeted children have made accelerated progress.</w:t>
            </w:r>
          </w:p>
        </w:tc>
        <w:tc>
          <w:tcPr>
            <w:tcW w:w="992" w:type="dxa"/>
          </w:tcPr>
          <w:p w14:paraId="6576F791" w14:textId="77777777" w:rsidR="006268DE" w:rsidRPr="00C526CF" w:rsidRDefault="00D50409" w:rsidP="00412627">
            <w:pPr>
              <w:spacing w:after="0"/>
              <w:rPr>
                <w:sz w:val="18"/>
                <w:szCs w:val="18"/>
              </w:rPr>
            </w:pPr>
            <w:r>
              <w:rPr>
                <w:sz w:val="18"/>
                <w:szCs w:val="18"/>
              </w:rPr>
              <w:t>£250</w:t>
            </w:r>
          </w:p>
        </w:tc>
        <w:tc>
          <w:tcPr>
            <w:tcW w:w="1701" w:type="dxa"/>
            <w:shd w:val="clear" w:color="auto" w:fill="auto"/>
          </w:tcPr>
          <w:p w14:paraId="2004756E" w14:textId="77777777" w:rsidR="006268DE" w:rsidRDefault="006268DE" w:rsidP="000F2BE1">
            <w:pPr>
              <w:spacing w:after="0"/>
              <w:rPr>
                <w:sz w:val="18"/>
                <w:szCs w:val="18"/>
              </w:rPr>
            </w:pPr>
            <w:r>
              <w:rPr>
                <w:sz w:val="18"/>
                <w:szCs w:val="18"/>
              </w:rPr>
              <w:t>Weekly small group intervention sessions.</w:t>
            </w:r>
          </w:p>
        </w:tc>
        <w:tc>
          <w:tcPr>
            <w:tcW w:w="1134" w:type="dxa"/>
            <w:shd w:val="clear" w:color="auto" w:fill="auto"/>
          </w:tcPr>
          <w:p w14:paraId="6619CB2F" w14:textId="77777777" w:rsidR="006268DE" w:rsidRDefault="006268DE" w:rsidP="00412627">
            <w:pPr>
              <w:spacing w:after="0"/>
              <w:rPr>
                <w:sz w:val="18"/>
                <w:szCs w:val="18"/>
              </w:rPr>
            </w:pPr>
            <w:r>
              <w:rPr>
                <w:sz w:val="18"/>
                <w:szCs w:val="18"/>
              </w:rPr>
              <w:t>KC</w:t>
            </w:r>
          </w:p>
        </w:tc>
        <w:tc>
          <w:tcPr>
            <w:tcW w:w="851" w:type="dxa"/>
          </w:tcPr>
          <w:p w14:paraId="0694BC32" w14:textId="77777777" w:rsidR="006268DE" w:rsidRDefault="006268DE" w:rsidP="000F2BE1">
            <w:pPr>
              <w:spacing w:after="0"/>
              <w:rPr>
                <w:sz w:val="18"/>
                <w:szCs w:val="18"/>
              </w:rPr>
            </w:pPr>
            <w:r>
              <w:rPr>
                <w:sz w:val="18"/>
                <w:szCs w:val="18"/>
              </w:rPr>
              <w:t>Dec 20</w:t>
            </w:r>
          </w:p>
          <w:p w14:paraId="13046FC8" w14:textId="77777777" w:rsidR="006268DE" w:rsidRDefault="006268DE" w:rsidP="000F2BE1">
            <w:pPr>
              <w:spacing w:after="0"/>
              <w:rPr>
                <w:sz w:val="18"/>
                <w:szCs w:val="18"/>
              </w:rPr>
            </w:pPr>
            <w:r>
              <w:rPr>
                <w:sz w:val="18"/>
                <w:szCs w:val="18"/>
              </w:rPr>
              <w:t>April 21</w:t>
            </w:r>
          </w:p>
          <w:p w14:paraId="2C41062D" w14:textId="77777777" w:rsidR="006268DE" w:rsidRDefault="006268DE" w:rsidP="000F2BE1">
            <w:pPr>
              <w:spacing w:after="0"/>
              <w:rPr>
                <w:sz w:val="18"/>
                <w:szCs w:val="18"/>
              </w:rPr>
            </w:pPr>
            <w:r>
              <w:rPr>
                <w:sz w:val="18"/>
                <w:szCs w:val="18"/>
              </w:rPr>
              <w:t>June 21</w:t>
            </w:r>
          </w:p>
        </w:tc>
      </w:tr>
      <w:tr w:rsidR="00641774" w:rsidRPr="00474A5B" w14:paraId="11D03A54" w14:textId="77777777" w:rsidTr="0339D06F">
        <w:trPr>
          <w:trHeight w:val="374"/>
        </w:trPr>
        <w:tc>
          <w:tcPr>
            <w:tcW w:w="1062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71DA4B" w14:textId="77777777" w:rsidR="00641774" w:rsidRPr="00570FED" w:rsidRDefault="00641774" w:rsidP="00932BB2">
            <w:pPr>
              <w:rPr>
                <w:b/>
                <w:bCs/>
              </w:rPr>
            </w:pPr>
            <w:r w:rsidRPr="00570FED">
              <w:rPr>
                <w:b/>
                <w:bCs/>
              </w:rPr>
              <w:t xml:space="preserve">Priority 2: Additional tuition </w:t>
            </w:r>
          </w:p>
        </w:tc>
      </w:tr>
      <w:tr w:rsidR="006268DE" w:rsidRPr="00C526CF" w14:paraId="4E879AA2" w14:textId="77777777" w:rsidTr="00C8538C">
        <w:trPr>
          <w:trHeight w:val="420"/>
        </w:trPr>
        <w:tc>
          <w:tcPr>
            <w:tcW w:w="3114" w:type="dxa"/>
            <w:shd w:val="clear" w:color="auto" w:fill="auto"/>
          </w:tcPr>
          <w:p w14:paraId="7C5A5C23" w14:textId="77777777" w:rsidR="006268DE" w:rsidRPr="00C526CF" w:rsidRDefault="006268DE" w:rsidP="00C8538C">
            <w:pPr>
              <w:spacing w:after="0"/>
              <w:rPr>
                <w:sz w:val="18"/>
                <w:szCs w:val="18"/>
              </w:rPr>
            </w:pPr>
            <w:r w:rsidRPr="00C526CF">
              <w:rPr>
                <w:sz w:val="18"/>
                <w:szCs w:val="18"/>
              </w:rPr>
              <w:t xml:space="preserve">Catch-up </w:t>
            </w:r>
            <w:r>
              <w:rPr>
                <w:sz w:val="18"/>
                <w:szCs w:val="18"/>
              </w:rPr>
              <w:t>maths intervention will be delivered to 9 children identified in Year 6.</w:t>
            </w:r>
          </w:p>
        </w:tc>
        <w:tc>
          <w:tcPr>
            <w:tcW w:w="2835" w:type="dxa"/>
            <w:shd w:val="clear" w:color="auto" w:fill="auto"/>
          </w:tcPr>
          <w:p w14:paraId="318DB0B0" w14:textId="77777777" w:rsidR="006268DE" w:rsidRPr="00C526CF" w:rsidRDefault="006268DE" w:rsidP="00C8538C">
            <w:pPr>
              <w:spacing w:after="0"/>
              <w:rPr>
                <w:sz w:val="18"/>
                <w:szCs w:val="18"/>
              </w:rPr>
            </w:pPr>
            <w:r>
              <w:rPr>
                <w:sz w:val="18"/>
                <w:szCs w:val="18"/>
              </w:rPr>
              <w:t>Third Space Learning will provide bespoke 1:1 intervention for 9 children in year 6. These children range from the very least able to the very most able and will ensure that any learning lost during lockdown can be addressed and the progress of children will be accelerated.</w:t>
            </w:r>
          </w:p>
        </w:tc>
        <w:tc>
          <w:tcPr>
            <w:tcW w:w="992" w:type="dxa"/>
          </w:tcPr>
          <w:p w14:paraId="23C02116" w14:textId="77777777" w:rsidR="006268DE" w:rsidRPr="00C526CF" w:rsidRDefault="006268DE" w:rsidP="00C8538C">
            <w:pPr>
              <w:spacing w:after="0"/>
              <w:rPr>
                <w:sz w:val="18"/>
                <w:szCs w:val="18"/>
              </w:rPr>
            </w:pPr>
            <w:r>
              <w:rPr>
                <w:sz w:val="18"/>
                <w:szCs w:val="18"/>
              </w:rPr>
              <w:t>£3,630</w:t>
            </w:r>
          </w:p>
        </w:tc>
        <w:tc>
          <w:tcPr>
            <w:tcW w:w="1701" w:type="dxa"/>
            <w:shd w:val="clear" w:color="auto" w:fill="auto"/>
          </w:tcPr>
          <w:p w14:paraId="1CC217F8" w14:textId="77777777" w:rsidR="006268DE" w:rsidRPr="00C526CF" w:rsidRDefault="006268DE" w:rsidP="00C8538C">
            <w:pPr>
              <w:spacing w:after="0"/>
              <w:rPr>
                <w:sz w:val="18"/>
                <w:szCs w:val="18"/>
              </w:rPr>
            </w:pPr>
            <w:r>
              <w:rPr>
                <w:sz w:val="18"/>
                <w:szCs w:val="18"/>
              </w:rPr>
              <w:t>6 week blocks starting in October 2020 and running until May 2020.</w:t>
            </w:r>
          </w:p>
        </w:tc>
        <w:tc>
          <w:tcPr>
            <w:tcW w:w="1134" w:type="dxa"/>
            <w:shd w:val="clear" w:color="auto" w:fill="auto"/>
          </w:tcPr>
          <w:p w14:paraId="5D1E49CD" w14:textId="77777777" w:rsidR="006268DE" w:rsidRPr="00C526CF" w:rsidRDefault="006268DE" w:rsidP="00C8538C">
            <w:pPr>
              <w:spacing w:after="0"/>
              <w:rPr>
                <w:sz w:val="18"/>
                <w:szCs w:val="18"/>
              </w:rPr>
            </w:pPr>
            <w:r>
              <w:rPr>
                <w:sz w:val="18"/>
                <w:szCs w:val="18"/>
              </w:rPr>
              <w:t>KC</w:t>
            </w:r>
          </w:p>
        </w:tc>
        <w:tc>
          <w:tcPr>
            <w:tcW w:w="851" w:type="dxa"/>
          </w:tcPr>
          <w:p w14:paraId="6E022CF7" w14:textId="77777777" w:rsidR="006268DE" w:rsidRDefault="006268DE" w:rsidP="00C8538C">
            <w:pPr>
              <w:spacing w:after="0"/>
              <w:rPr>
                <w:sz w:val="18"/>
                <w:szCs w:val="18"/>
              </w:rPr>
            </w:pPr>
            <w:r>
              <w:rPr>
                <w:sz w:val="18"/>
                <w:szCs w:val="18"/>
              </w:rPr>
              <w:t>Jan 21</w:t>
            </w:r>
          </w:p>
          <w:p w14:paraId="6483E45B" w14:textId="77777777" w:rsidR="006268DE" w:rsidRDefault="006268DE" w:rsidP="00C8538C">
            <w:pPr>
              <w:spacing w:after="0"/>
              <w:rPr>
                <w:sz w:val="18"/>
                <w:szCs w:val="18"/>
              </w:rPr>
            </w:pPr>
            <w:r>
              <w:rPr>
                <w:sz w:val="18"/>
                <w:szCs w:val="18"/>
              </w:rPr>
              <w:t>April 21</w:t>
            </w:r>
          </w:p>
          <w:p w14:paraId="32DC752A" w14:textId="77777777" w:rsidR="006268DE" w:rsidRPr="00C526CF" w:rsidRDefault="006268DE" w:rsidP="00C8538C">
            <w:pPr>
              <w:spacing w:after="0"/>
              <w:rPr>
                <w:sz w:val="18"/>
                <w:szCs w:val="18"/>
              </w:rPr>
            </w:pPr>
            <w:r>
              <w:rPr>
                <w:sz w:val="18"/>
                <w:szCs w:val="18"/>
              </w:rPr>
              <w:t xml:space="preserve">June 21 </w:t>
            </w:r>
          </w:p>
        </w:tc>
      </w:tr>
      <w:tr w:rsidR="00641774" w:rsidRPr="00474A5B" w14:paraId="72961310" w14:textId="77777777" w:rsidTr="0339D06F">
        <w:trPr>
          <w:trHeight w:val="241"/>
        </w:trPr>
        <w:tc>
          <w:tcPr>
            <w:tcW w:w="977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4128A" w14:textId="77777777" w:rsidR="00641774" w:rsidRPr="00570FED" w:rsidRDefault="00641774" w:rsidP="00641774">
            <w:pPr>
              <w:spacing w:after="0"/>
              <w:rPr>
                <w:b/>
                <w:bCs/>
              </w:rPr>
            </w:pPr>
            <w:r w:rsidRPr="00570FED">
              <w:rPr>
                <w:b/>
                <w:bCs/>
              </w:rPr>
              <w:t xml:space="preserve">Priority 3: </w:t>
            </w:r>
            <w:r w:rsidR="00653B4F">
              <w:rPr>
                <w:b/>
                <w:bCs/>
              </w:rPr>
              <w:t xml:space="preserve">Staffing training </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88223C" w14:textId="77777777" w:rsidR="00641774" w:rsidRPr="00474A5B" w:rsidRDefault="00641774" w:rsidP="00932BB2">
            <w:pPr>
              <w:rPr>
                <w:b/>
                <w:bCs/>
                <w:sz w:val="16"/>
                <w:szCs w:val="16"/>
              </w:rPr>
            </w:pPr>
          </w:p>
        </w:tc>
      </w:tr>
      <w:tr w:rsidR="00932BB2" w:rsidRPr="00474A5B" w14:paraId="117F47CF" w14:textId="77777777" w:rsidTr="0339D06F">
        <w:trPr>
          <w:trHeight w:val="420"/>
        </w:trPr>
        <w:tc>
          <w:tcPr>
            <w:tcW w:w="3114" w:type="dxa"/>
            <w:shd w:val="clear" w:color="auto" w:fill="auto"/>
          </w:tcPr>
          <w:p w14:paraId="026640A8" w14:textId="77777777" w:rsidR="00932BB2" w:rsidRPr="00653B4F" w:rsidRDefault="00570FED" w:rsidP="00570FED">
            <w:pPr>
              <w:rPr>
                <w:sz w:val="18"/>
                <w:szCs w:val="18"/>
              </w:rPr>
            </w:pPr>
            <w:r w:rsidRPr="00653B4F">
              <w:rPr>
                <w:sz w:val="18"/>
                <w:szCs w:val="18"/>
              </w:rPr>
              <w:lastRenderedPageBreak/>
              <w:t>RWI training package for ongoing staff professional development including video training sessions to support the delivery of effective one to one interventions and phonics lessons</w:t>
            </w:r>
            <w:r w:rsidR="00D10A22" w:rsidRPr="00653B4F">
              <w:rPr>
                <w:sz w:val="18"/>
                <w:szCs w:val="18"/>
              </w:rPr>
              <w:t xml:space="preserve"> for children in EY-Y2 </w:t>
            </w:r>
          </w:p>
        </w:tc>
        <w:tc>
          <w:tcPr>
            <w:tcW w:w="2835" w:type="dxa"/>
            <w:shd w:val="clear" w:color="auto" w:fill="auto"/>
          </w:tcPr>
          <w:p w14:paraId="27CB199E" w14:textId="77777777" w:rsidR="00932BB2" w:rsidRDefault="00570FED" w:rsidP="00C526CF">
            <w:pPr>
              <w:spacing w:after="0"/>
              <w:rPr>
                <w:sz w:val="18"/>
                <w:szCs w:val="18"/>
              </w:rPr>
            </w:pPr>
            <w:r w:rsidRPr="00C526CF">
              <w:rPr>
                <w:sz w:val="18"/>
                <w:szCs w:val="18"/>
              </w:rPr>
              <w:t>Staff will be confident and competent at delivering RWI 1:1 interventions for all children who have fallen behind</w:t>
            </w:r>
          </w:p>
          <w:p w14:paraId="35A278CD" w14:textId="77777777" w:rsidR="00412627" w:rsidRPr="00C526CF" w:rsidRDefault="00412627" w:rsidP="00C526CF">
            <w:pPr>
              <w:spacing w:after="0"/>
              <w:rPr>
                <w:sz w:val="18"/>
                <w:szCs w:val="18"/>
              </w:rPr>
            </w:pPr>
          </w:p>
          <w:p w14:paraId="35011602" w14:textId="77777777" w:rsidR="00570FED" w:rsidRPr="00412627" w:rsidRDefault="00570FED" w:rsidP="00412627">
            <w:pPr>
              <w:spacing w:after="0"/>
              <w:rPr>
                <w:sz w:val="18"/>
                <w:szCs w:val="18"/>
              </w:rPr>
            </w:pPr>
            <w:r w:rsidRPr="00412627">
              <w:rPr>
                <w:sz w:val="18"/>
                <w:szCs w:val="18"/>
              </w:rPr>
              <w:t xml:space="preserve">Staff will be competent and confident at delivering </w:t>
            </w:r>
            <w:r w:rsidR="00D10A22" w:rsidRPr="00412627">
              <w:rPr>
                <w:sz w:val="18"/>
                <w:szCs w:val="18"/>
              </w:rPr>
              <w:t xml:space="preserve">daily phonics lessons </w:t>
            </w:r>
          </w:p>
        </w:tc>
        <w:tc>
          <w:tcPr>
            <w:tcW w:w="992" w:type="dxa"/>
          </w:tcPr>
          <w:p w14:paraId="05B613C9" w14:textId="77777777" w:rsidR="00932BB2" w:rsidRPr="00653B4F" w:rsidRDefault="00570FED" w:rsidP="00932BB2">
            <w:pPr>
              <w:spacing w:after="0"/>
              <w:rPr>
                <w:sz w:val="18"/>
                <w:szCs w:val="18"/>
              </w:rPr>
            </w:pPr>
            <w:r w:rsidRPr="00653B4F">
              <w:rPr>
                <w:sz w:val="18"/>
                <w:szCs w:val="18"/>
              </w:rPr>
              <w:t>£1100</w:t>
            </w:r>
          </w:p>
        </w:tc>
        <w:tc>
          <w:tcPr>
            <w:tcW w:w="1701" w:type="dxa"/>
            <w:shd w:val="clear" w:color="auto" w:fill="auto"/>
          </w:tcPr>
          <w:p w14:paraId="3521BD51" w14:textId="77777777" w:rsidR="00932BB2" w:rsidRPr="00653B4F" w:rsidRDefault="00D10A22" w:rsidP="00932BB2">
            <w:pPr>
              <w:spacing w:after="0"/>
              <w:rPr>
                <w:sz w:val="18"/>
                <w:szCs w:val="18"/>
              </w:rPr>
            </w:pPr>
            <w:r w:rsidRPr="00653B4F">
              <w:rPr>
                <w:sz w:val="18"/>
                <w:szCs w:val="18"/>
              </w:rPr>
              <w:t>Ongoing a</w:t>
            </w:r>
            <w:r w:rsidR="00570FED" w:rsidRPr="00653B4F">
              <w:rPr>
                <w:sz w:val="18"/>
                <w:szCs w:val="18"/>
              </w:rPr>
              <w:t>ccess to training for 2020-2021</w:t>
            </w:r>
          </w:p>
          <w:p w14:paraId="6A68A836" w14:textId="77777777" w:rsidR="00D10A22" w:rsidRPr="00653B4F" w:rsidRDefault="00D10A22" w:rsidP="00932BB2">
            <w:pPr>
              <w:spacing w:after="0"/>
              <w:rPr>
                <w:sz w:val="18"/>
                <w:szCs w:val="18"/>
              </w:rPr>
            </w:pPr>
          </w:p>
          <w:p w14:paraId="4C0A0D03" w14:textId="77777777" w:rsidR="00D10A22" w:rsidRPr="00653B4F" w:rsidRDefault="00D10A22" w:rsidP="00932BB2">
            <w:pPr>
              <w:spacing w:after="0"/>
              <w:rPr>
                <w:sz w:val="18"/>
                <w:szCs w:val="18"/>
              </w:rPr>
            </w:pPr>
            <w:r w:rsidRPr="00653B4F">
              <w:rPr>
                <w:sz w:val="18"/>
                <w:szCs w:val="18"/>
              </w:rPr>
              <w:t>Staff directed to training sessions b</w:t>
            </w:r>
            <w:r w:rsidR="006268DE">
              <w:rPr>
                <w:sz w:val="18"/>
                <w:szCs w:val="18"/>
              </w:rPr>
              <w:t>y phonics leader</w:t>
            </w:r>
          </w:p>
        </w:tc>
        <w:tc>
          <w:tcPr>
            <w:tcW w:w="1134" w:type="dxa"/>
            <w:shd w:val="clear" w:color="auto" w:fill="auto"/>
          </w:tcPr>
          <w:p w14:paraId="38A20D6C" w14:textId="77777777" w:rsidR="00932BB2" w:rsidRPr="00653B4F" w:rsidRDefault="006268DE" w:rsidP="00932BB2">
            <w:pPr>
              <w:spacing w:after="0"/>
              <w:rPr>
                <w:sz w:val="18"/>
                <w:szCs w:val="18"/>
              </w:rPr>
            </w:pPr>
            <w:r>
              <w:rPr>
                <w:sz w:val="18"/>
                <w:szCs w:val="18"/>
              </w:rPr>
              <w:t>LB</w:t>
            </w:r>
            <w:r w:rsidR="00D10A22" w:rsidRPr="00653B4F">
              <w:rPr>
                <w:sz w:val="18"/>
                <w:szCs w:val="18"/>
              </w:rPr>
              <w:t xml:space="preserve"> </w:t>
            </w:r>
          </w:p>
        </w:tc>
        <w:tc>
          <w:tcPr>
            <w:tcW w:w="851" w:type="dxa"/>
          </w:tcPr>
          <w:p w14:paraId="3BE9C033" w14:textId="77777777" w:rsidR="00932BB2" w:rsidRPr="00653B4F" w:rsidRDefault="00D10A22" w:rsidP="00932BB2">
            <w:pPr>
              <w:spacing w:after="0"/>
              <w:rPr>
                <w:sz w:val="18"/>
                <w:szCs w:val="18"/>
              </w:rPr>
            </w:pPr>
            <w:r w:rsidRPr="00653B4F">
              <w:rPr>
                <w:sz w:val="18"/>
                <w:szCs w:val="18"/>
              </w:rPr>
              <w:t xml:space="preserve">Termly </w:t>
            </w:r>
          </w:p>
        </w:tc>
      </w:tr>
      <w:tr w:rsidR="005F3561" w:rsidRPr="00474A5B" w14:paraId="4F003C7A" w14:textId="77777777" w:rsidTr="0339D06F">
        <w:trPr>
          <w:trHeight w:val="420"/>
        </w:trPr>
        <w:tc>
          <w:tcPr>
            <w:tcW w:w="3114" w:type="dxa"/>
            <w:shd w:val="clear" w:color="auto" w:fill="auto"/>
          </w:tcPr>
          <w:p w14:paraId="5AF29D86" w14:textId="77777777" w:rsidR="005F3561" w:rsidRPr="00412627" w:rsidRDefault="006268DE" w:rsidP="006268DE">
            <w:pPr>
              <w:tabs>
                <w:tab w:val="left" w:pos="1848"/>
              </w:tabs>
              <w:rPr>
                <w:sz w:val="18"/>
                <w:szCs w:val="18"/>
              </w:rPr>
            </w:pPr>
            <w:r>
              <w:rPr>
                <w:sz w:val="18"/>
                <w:szCs w:val="18"/>
              </w:rPr>
              <w:t xml:space="preserve">ARC (Activating Resilience and Coping) training for new member of staff who will then lead sessions for </w:t>
            </w:r>
            <w:r w:rsidR="00553BD4">
              <w:rPr>
                <w:sz w:val="18"/>
                <w:szCs w:val="18"/>
              </w:rPr>
              <w:t>identified children</w:t>
            </w:r>
            <w:r>
              <w:rPr>
                <w:sz w:val="18"/>
                <w:szCs w:val="18"/>
              </w:rPr>
              <w:t xml:space="preserve"> to support their well-being and mental health.</w:t>
            </w:r>
          </w:p>
        </w:tc>
        <w:tc>
          <w:tcPr>
            <w:tcW w:w="2835" w:type="dxa"/>
            <w:shd w:val="clear" w:color="auto" w:fill="auto"/>
          </w:tcPr>
          <w:p w14:paraId="289208E7" w14:textId="77777777" w:rsidR="005F3561" w:rsidRPr="00412627" w:rsidRDefault="006268DE" w:rsidP="00412627">
            <w:pPr>
              <w:spacing w:after="0"/>
              <w:rPr>
                <w:sz w:val="18"/>
                <w:szCs w:val="18"/>
              </w:rPr>
            </w:pPr>
            <w:r>
              <w:rPr>
                <w:sz w:val="18"/>
                <w:szCs w:val="18"/>
              </w:rPr>
              <w:t xml:space="preserve">ARC sessions </w:t>
            </w:r>
            <w:r w:rsidR="005F3561">
              <w:rPr>
                <w:sz w:val="18"/>
                <w:szCs w:val="18"/>
              </w:rPr>
              <w:t xml:space="preserve"> for children </w:t>
            </w:r>
            <w:r w:rsidR="00553BD4">
              <w:rPr>
                <w:sz w:val="18"/>
                <w:szCs w:val="18"/>
              </w:rPr>
              <w:t xml:space="preserve">identified will demonstrate positive outcomes from their baseline to end of intervention assessments </w:t>
            </w:r>
          </w:p>
        </w:tc>
        <w:tc>
          <w:tcPr>
            <w:tcW w:w="992" w:type="dxa"/>
            <w:shd w:val="clear" w:color="auto" w:fill="auto"/>
          </w:tcPr>
          <w:p w14:paraId="056C5CFD" w14:textId="77777777" w:rsidR="005F3561" w:rsidRDefault="00D50409" w:rsidP="00932BB2">
            <w:pPr>
              <w:spacing w:after="0"/>
              <w:rPr>
                <w:sz w:val="16"/>
                <w:szCs w:val="16"/>
              </w:rPr>
            </w:pPr>
            <w:r>
              <w:rPr>
                <w:sz w:val="16"/>
                <w:szCs w:val="16"/>
              </w:rPr>
              <w:t>£250</w:t>
            </w:r>
          </w:p>
        </w:tc>
        <w:tc>
          <w:tcPr>
            <w:tcW w:w="1701" w:type="dxa"/>
          </w:tcPr>
          <w:p w14:paraId="29380BEF" w14:textId="77777777" w:rsidR="005F3561" w:rsidRPr="00845AD6" w:rsidRDefault="006268DE" w:rsidP="00932BB2">
            <w:pPr>
              <w:spacing w:after="0"/>
              <w:rPr>
                <w:sz w:val="18"/>
                <w:szCs w:val="18"/>
              </w:rPr>
            </w:pPr>
            <w:r>
              <w:rPr>
                <w:sz w:val="18"/>
                <w:szCs w:val="18"/>
              </w:rPr>
              <w:t>10</w:t>
            </w:r>
            <w:r w:rsidR="00553BD4">
              <w:rPr>
                <w:sz w:val="18"/>
                <w:szCs w:val="18"/>
              </w:rPr>
              <w:t xml:space="preserve"> identified children </w:t>
            </w:r>
          </w:p>
        </w:tc>
        <w:tc>
          <w:tcPr>
            <w:tcW w:w="1134" w:type="dxa"/>
            <w:shd w:val="clear" w:color="auto" w:fill="auto"/>
          </w:tcPr>
          <w:p w14:paraId="662EA83D" w14:textId="77777777" w:rsidR="005F3561" w:rsidRDefault="006268DE" w:rsidP="00932BB2">
            <w:pPr>
              <w:spacing w:after="0"/>
              <w:rPr>
                <w:sz w:val="16"/>
                <w:szCs w:val="16"/>
              </w:rPr>
            </w:pPr>
            <w:r>
              <w:rPr>
                <w:sz w:val="16"/>
                <w:szCs w:val="16"/>
              </w:rPr>
              <w:t>KC</w:t>
            </w:r>
          </w:p>
        </w:tc>
        <w:tc>
          <w:tcPr>
            <w:tcW w:w="851" w:type="dxa"/>
            <w:shd w:val="clear" w:color="auto" w:fill="auto"/>
          </w:tcPr>
          <w:p w14:paraId="26F912E4" w14:textId="77777777" w:rsidR="005F3561" w:rsidRDefault="006268DE" w:rsidP="00845AD6">
            <w:pPr>
              <w:spacing w:after="0"/>
              <w:rPr>
                <w:sz w:val="18"/>
                <w:szCs w:val="18"/>
              </w:rPr>
            </w:pPr>
            <w:r>
              <w:rPr>
                <w:sz w:val="18"/>
                <w:szCs w:val="18"/>
              </w:rPr>
              <w:t xml:space="preserve">Jan </w:t>
            </w:r>
          </w:p>
          <w:p w14:paraId="3C56696E" w14:textId="77777777" w:rsidR="00553BD4" w:rsidRDefault="006268DE" w:rsidP="00845AD6">
            <w:pPr>
              <w:spacing w:after="0"/>
              <w:rPr>
                <w:sz w:val="18"/>
                <w:szCs w:val="18"/>
              </w:rPr>
            </w:pPr>
            <w:r>
              <w:rPr>
                <w:sz w:val="18"/>
                <w:szCs w:val="18"/>
              </w:rPr>
              <w:t xml:space="preserve">April </w:t>
            </w:r>
          </w:p>
          <w:p w14:paraId="5A176811" w14:textId="77777777" w:rsidR="00553BD4" w:rsidRDefault="00553BD4" w:rsidP="00845AD6">
            <w:pPr>
              <w:spacing w:after="0"/>
              <w:rPr>
                <w:sz w:val="18"/>
                <w:szCs w:val="18"/>
              </w:rPr>
            </w:pPr>
            <w:r>
              <w:rPr>
                <w:sz w:val="18"/>
                <w:szCs w:val="18"/>
              </w:rPr>
              <w:t xml:space="preserve">June </w:t>
            </w:r>
          </w:p>
        </w:tc>
      </w:tr>
      <w:tr w:rsidR="00932BB2" w:rsidRPr="00474A5B" w14:paraId="0B0376EA" w14:textId="77777777" w:rsidTr="0339D06F">
        <w:trPr>
          <w:trHeight w:val="363"/>
        </w:trPr>
        <w:tc>
          <w:tcPr>
            <w:tcW w:w="10627" w:type="dxa"/>
            <w:gridSpan w:val="6"/>
            <w:shd w:val="clear" w:color="auto" w:fill="0070C0"/>
          </w:tcPr>
          <w:p w14:paraId="571CE82A" w14:textId="77777777" w:rsidR="00932BB2" w:rsidRPr="00474A5B" w:rsidRDefault="00932BB2" w:rsidP="00932BB2">
            <w:pPr>
              <w:rPr>
                <w:sz w:val="16"/>
                <w:szCs w:val="16"/>
              </w:rPr>
            </w:pPr>
            <w:r w:rsidRPr="00896577">
              <w:rPr>
                <w:b/>
                <w:sz w:val="16"/>
                <w:szCs w:val="16"/>
              </w:rPr>
              <w:t>Evaluation</w:t>
            </w:r>
            <w:r>
              <w:rPr>
                <w:b/>
                <w:sz w:val="16"/>
                <w:szCs w:val="16"/>
              </w:rPr>
              <w:t xml:space="preserve">s against success criteria: </w:t>
            </w:r>
            <w:r w:rsidRPr="00896577">
              <w:rPr>
                <w:b/>
                <w:sz w:val="16"/>
                <w:szCs w:val="16"/>
              </w:rPr>
              <w:t xml:space="preserve"> </w:t>
            </w:r>
          </w:p>
        </w:tc>
      </w:tr>
      <w:tr w:rsidR="00270E63" w:rsidRPr="00474A5B" w14:paraId="2E4784FF" w14:textId="77777777" w:rsidTr="0339D06F">
        <w:trPr>
          <w:trHeight w:val="1430"/>
        </w:trPr>
        <w:tc>
          <w:tcPr>
            <w:tcW w:w="10627" w:type="dxa"/>
            <w:gridSpan w:val="6"/>
          </w:tcPr>
          <w:p w14:paraId="1EF5B8D1" w14:textId="77777777" w:rsidR="00270E63" w:rsidRDefault="006268DE" w:rsidP="008A4A12">
            <w:pPr>
              <w:shd w:val="clear" w:color="auto" w:fill="9CC2E5" w:themeFill="accent1" w:themeFillTint="99"/>
              <w:spacing w:after="0"/>
              <w:rPr>
                <w:b/>
                <w:bCs/>
                <w:sz w:val="16"/>
                <w:szCs w:val="16"/>
              </w:rPr>
            </w:pPr>
            <w:r>
              <w:rPr>
                <w:b/>
                <w:bCs/>
                <w:sz w:val="16"/>
                <w:szCs w:val="16"/>
              </w:rPr>
              <w:t>January</w:t>
            </w:r>
            <w:r w:rsidR="00F46B9E">
              <w:rPr>
                <w:b/>
                <w:bCs/>
                <w:sz w:val="16"/>
                <w:szCs w:val="16"/>
              </w:rPr>
              <w:t xml:space="preserve"> 2020</w:t>
            </w:r>
            <w:r w:rsidR="00270E63" w:rsidRPr="0000657D">
              <w:rPr>
                <w:b/>
                <w:bCs/>
                <w:sz w:val="16"/>
                <w:szCs w:val="16"/>
              </w:rPr>
              <w:t xml:space="preserve"> evaluation: </w:t>
            </w:r>
          </w:p>
          <w:p w14:paraId="53BFDA2E" w14:textId="77777777" w:rsidR="00270E63" w:rsidRDefault="00270E63" w:rsidP="00F46B9E">
            <w:pPr>
              <w:spacing w:after="0"/>
              <w:rPr>
                <w:sz w:val="16"/>
                <w:szCs w:val="16"/>
              </w:rPr>
            </w:pPr>
            <w:r w:rsidRPr="00747AB2">
              <w:rPr>
                <w:b/>
                <w:bCs/>
                <w:sz w:val="16"/>
                <w:szCs w:val="16"/>
              </w:rPr>
              <w:t>Success Criteria 1</w:t>
            </w:r>
            <w:r w:rsidRPr="008A4A12">
              <w:rPr>
                <w:bCs/>
                <w:sz w:val="16"/>
                <w:szCs w:val="16"/>
              </w:rPr>
              <w:t xml:space="preserve">: </w:t>
            </w:r>
          </w:p>
          <w:p w14:paraId="0221EFA8" w14:textId="77777777" w:rsidR="00270E63" w:rsidRPr="00832737" w:rsidRDefault="00270E63" w:rsidP="00270E63">
            <w:pPr>
              <w:spacing w:after="0"/>
              <w:rPr>
                <w:bCs/>
                <w:sz w:val="16"/>
                <w:szCs w:val="16"/>
              </w:rPr>
            </w:pPr>
            <w:r w:rsidRPr="00B413D2">
              <w:rPr>
                <w:b/>
                <w:bCs/>
                <w:sz w:val="16"/>
                <w:szCs w:val="16"/>
              </w:rPr>
              <w:t xml:space="preserve">Success Criteria 2: </w:t>
            </w:r>
          </w:p>
          <w:p w14:paraId="6AF3A472" w14:textId="77777777" w:rsidR="00270E63" w:rsidRPr="00832737" w:rsidRDefault="00270E63" w:rsidP="00270E63">
            <w:pPr>
              <w:spacing w:after="0"/>
              <w:rPr>
                <w:bCs/>
                <w:sz w:val="16"/>
                <w:szCs w:val="16"/>
              </w:rPr>
            </w:pPr>
            <w:r w:rsidRPr="00783811">
              <w:rPr>
                <w:b/>
                <w:bCs/>
                <w:sz w:val="16"/>
                <w:szCs w:val="16"/>
              </w:rPr>
              <w:t xml:space="preserve">Success Criteria 3: </w:t>
            </w:r>
          </w:p>
          <w:p w14:paraId="1FF88DE6" w14:textId="77777777" w:rsidR="00F46B9E" w:rsidRDefault="00270E63" w:rsidP="00F46B9E">
            <w:pPr>
              <w:spacing w:after="0"/>
              <w:rPr>
                <w:b/>
                <w:bCs/>
                <w:sz w:val="16"/>
                <w:szCs w:val="16"/>
              </w:rPr>
            </w:pPr>
            <w:r w:rsidRPr="008771A6">
              <w:rPr>
                <w:b/>
                <w:bCs/>
                <w:sz w:val="16"/>
                <w:szCs w:val="16"/>
              </w:rPr>
              <w:t xml:space="preserve">Success Criteria 4: </w:t>
            </w:r>
          </w:p>
          <w:p w14:paraId="1D686AED" w14:textId="77777777" w:rsidR="00F46B9E" w:rsidRDefault="00270E63" w:rsidP="00F46B9E">
            <w:pPr>
              <w:spacing w:after="0"/>
              <w:rPr>
                <w:b/>
                <w:bCs/>
                <w:sz w:val="16"/>
                <w:szCs w:val="16"/>
              </w:rPr>
            </w:pPr>
            <w:r w:rsidRPr="008771A6">
              <w:rPr>
                <w:b/>
                <w:bCs/>
                <w:sz w:val="16"/>
                <w:szCs w:val="16"/>
              </w:rPr>
              <w:t xml:space="preserve">Success Criteria 5: </w:t>
            </w:r>
          </w:p>
          <w:p w14:paraId="49DACCAE" w14:textId="77777777" w:rsidR="00270E63" w:rsidRPr="00832737" w:rsidRDefault="00270E63" w:rsidP="00F46B9E">
            <w:pPr>
              <w:spacing w:after="0"/>
              <w:rPr>
                <w:sz w:val="16"/>
                <w:szCs w:val="16"/>
              </w:rPr>
            </w:pPr>
            <w:r w:rsidRPr="00724910">
              <w:rPr>
                <w:b/>
                <w:bCs/>
                <w:sz w:val="16"/>
                <w:szCs w:val="16"/>
              </w:rPr>
              <w:t xml:space="preserve">Success Criteria 6: </w:t>
            </w:r>
          </w:p>
          <w:p w14:paraId="69EB0D18" w14:textId="77777777" w:rsidR="00270E63" w:rsidRDefault="00F46B9E" w:rsidP="00270E63">
            <w:pPr>
              <w:shd w:val="clear" w:color="auto" w:fill="9CC2E5" w:themeFill="accent1" w:themeFillTint="99"/>
              <w:spacing w:after="0"/>
              <w:rPr>
                <w:b/>
                <w:bCs/>
                <w:sz w:val="16"/>
                <w:szCs w:val="16"/>
              </w:rPr>
            </w:pPr>
            <w:r>
              <w:rPr>
                <w:b/>
                <w:bCs/>
                <w:sz w:val="16"/>
                <w:szCs w:val="16"/>
              </w:rPr>
              <w:t xml:space="preserve">April 2021 </w:t>
            </w:r>
            <w:r w:rsidR="00270E63" w:rsidRPr="0000657D">
              <w:rPr>
                <w:b/>
                <w:bCs/>
                <w:sz w:val="16"/>
                <w:szCs w:val="16"/>
              </w:rPr>
              <w:t>evaluation:</w:t>
            </w:r>
          </w:p>
          <w:p w14:paraId="79624268" w14:textId="77777777" w:rsidR="003428AA" w:rsidRPr="00974085" w:rsidRDefault="003428AA" w:rsidP="003428AA">
            <w:pPr>
              <w:spacing w:after="0"/>
              <w:rPr>
                <w:b/>
                <w:bCs/>
                <w:sz w:val="16"/>
                <w:szCs w:val="16"/>
              </w:rPr>
            </w:pPr>
            <w:r w:rsidRPr="00974085">
              <w:rPr>
                <w:b/>
                <w:bCs/>
                <w:sz w:val="16"/>
                <w:szCs w:val="16"/>
              </w:rPr>
              <w:t>Success Criteria 1:</w:t>
            </w:r>
          </w:p>
          <w:p w14:paraId="499A972D" w14:textId="77777777" w:rsidR="00F46B9E" w:rsidRDefault="003428AA" w:rsidP="00F46B9E">
            <w:pPr>
              <w:spacing w:after="0"/>
              <w:rPr>
                <w:b/>
                <w:bCs/>
                <w:sz w:val="16"/>
                <w:szCs w:val="16"/>
              </w:rPr>
            </w:pPr>
            <w:r w:rsidRPr="00974085">
              <w:rPr>
                <w:b/>
                <w:bCs/>
                <w:sz w:val="16"/>
                <w:szCs w:val="16"/>
              </w:rPr>
              <w:t>Success Criteria 2:</w:t>
            </w:r>
            <w:r>
              <w:rPr>
                <w:b/>
                <w:bCs/>
                <w:sz w:val="16"/>
                <w:szCs w:val="16"/>
              </w:rPr>
              <w:t xml:space="preserve"> </w:t>
            </w:r>
          </w:p>
          <w:p w14:paraId="4AA67BE1" w14:textId="77777777" w:rsidR="003428AA" w:rsidRPr="00D953A6" w:rsidRDefault="003428AA" w:rsidP="00F46B9E">
            <w:pPr>
              <w:spacing w:after="0"/>
              <w:rPr>
                <w:sz w:val="16"/>
                <w:szCs w:val="16"/>
              </w:rPr>
            </w:pPr>
            <w:r w:rsidRPr="00974085">
              <w:rPr>
                <w:b/>
                <w:bCs/>
                <w:sz w:val="16"/>
                <w:szCs w:val="16"/>
              </w:rPr>
              <w:t>Success Criteria 3:</w:t>
            </w:r>
            <w:r>
              <w:rPr>
                <w:b/>
                <w:bCs/>
                <w:sz w:val="16"/>
                <w:szCs w:val="16"/>
              </w:rPr>
              <w:t xml:space="preserve"> </w:t>
            </w:r>
          </w:p>
          <w:p w14:paraId="6FEB3B1B" w14:textId="77777777" w:rsidR="003428AA" w:rsidRPr="001F20DD" w:rsidRDefault="003428AA" w:rsidP="00F46B9E">
            <w:pPr>
              <w:spacing w:after="0"/>
              <w:rPr>
                <w:sz w:val="16"/>
                <w:szCs w:val="16"/>
              </w:rPr>
            </w:pPr>
            <w:r w:rsidRPr="00974085">
              <w:rPr>
                <w:b/>
                <w:bCs/>
                <w:sz w:val="16"/>
                <w:szCs w:val="16"/>
              </w:rPr>
              <w:t>Success Criteria 4:</w:t>
            </w:r>
            <w:r>
              <w:rPr>
                <w:b/>
                <w:bCs/>
                <w:sz w:val="16"/>
                <w:szCs w:val="16"/>
              </w:rPr>
              <w:t xml:space="preserve"> </w:t>
            </w:r>
          </w:p>
          <w:p w14:paraId="2E4768E1" w14:textId="77777777" w:rsidR="003428AA" w:rsidRPr="00D953A6" w:rsidRDefault="003428AA" w:rsidP="00F46B9E">
            <w:pPr>
              <w:spacing w:after="0"/>
              <w:rPr>
                <w:sz w:val="16"/>
                <w:szCs w:val="16"/>
              </w:rPr>
            </w:pPr>
            <w:r w:rsidRPr="00974085">
              <w:rPr>
                <w:b/>
                <w:bCs/>
                <w:sz w:val="16"/>
                <w:szCs w:val="16"/>
              </w:rPr>
              <w:t>Success Criteria 5:</w:t>
            </w:r>
            <w:r>
              <w:rPr>
                <w:b/>
                <w:bCs/>
                <w:sz w:val="16"/>
                <w:szCs w:val="16"/>
              </w:rPr>
              <w:t xml:space="preserve"> </w:t>
            </w:r>
          </w:p>
          <w:p w14:paraId="048F5323" w14:textId="77777777" w:rsidR="006E3727" w:rsidRDefault="003428AA" w:rsidP="003428AA">
            <w:pPr>
              <w:spacing w:after="0"/>
              <w:rPr>
                <w:bCs/>
                <w:sz w:val="16"/>
                <w:szCs w:val="16"/>
              </w:rPr>
            </w:pPr>
            <w:r w:rsidRPr="00974085">
              <w:rPr>
                <w:b/>
                <w:bCs/>
                <w:sz w:val="16"/>
                <w:szCs w:val="16"/>
              </w:rPr>
              <w:t>Success Criteria 6:</w:t>
            </w:r>
            <w:r>
              <w:rPr>
                <w:b/>
                <w:bCs/>
                <w:sz w:val="16"/>
                <w:szCs w:val="16"/>
              </w:rPr>
              <w:t xml:space="preserve"> </w:t>
            </w:r>
          </w:p>
          <w:p w14:paraId="09751F90" w14:textId="77777777" w:rsidR="00270E63" w:rsidRPr="0000657D" w:rsidRDefault="00270E63" w:rsidP="00270E63">
            <w:pPr>
              <w:shd w:val="clear" w:color="auto" w:fill="9CC2E5" w:themeFill="accent1" w:themeFillTint="99"/>
              <w:spacing w:after="0"/>
              <w:rPr>
                <w:b/>
                <w:bCs/>
                <w:sz w:val="16"/>
                <w:szCs w:val="16"/>
              </w:rPr>
            </w:pPr>
            <w:r>
              <w:rPr>
                <w:b/>
                <w:bCs/>
                <w:sz w:val="16"/>
                <w:szCs w:val="16"/>
              </w:rPr>
              <w:t>July 2020</w:t>
            </w:r>
            <w:r w:rsidR="00F46B9E">
              <w:rPr>
                <w:b/>
                <w:bCs/>
                <w:sz w:val="16"/>
                <w:szCs w:val="16"/>
              </w:rPr>
              <w:t xml:space="preserve">1 </w:t>
            </w:r>
            <w:r w:rsidRPr="0000657D">
              <w:rPr>
                <w:b/>
                <w:bCs/>
                <w:sz w:val="16"/>
                <w:szCs w:val="16"/>
              </w:rPr>
              <w:t xml:space="preserve">evaluation: </w:t>
            </w:r>
          </w:p>
          <w:p w14:paraId="6D48937A" w14:textId="77777777" w:rsidR="0031034E" w:rsidRDefault="00270E63" w:rsidP="00270E63">
            <w:pPr>
              <w:spacing w:after="0"/>
              <w:rPr>
                <w:b/>
                <w:sz w:val="16"/>
                <w:szCs w:val="16"/>
              </w:rPr>
            </w:pPr>
            <w:r w:rsidRPr="00974085">
              <w:rPr>
                <w:b/>
                <w:sz w:val="16"/>
                <w:szCs w:val="16"/>
              </w:rPr>
              <w:t>Success Criteria 1:</w:t>
            </w:r>
            <w:r w:rsidR="001372E1">
              <w:rPr>
                <w:b/>
                <w:sz w:val="16"/>
                <w:szCs w:val="16"/>
              </w:rPr>
              <w:t xml:space="preserve"> </w:t>
            </w:r>
          </w:p>
          <w:p w14:paraId="144EAA0E" w14:textId="77777777" w:rsidR="0031034E" w:rsidRDefault="00270E63" w:rsidP="00270E63">
            <w:pPr>
              <w:spacing w:after="0"/>
            </w:pPr>
            <w:r w:rsidRPr="00974085">
              <w:rPr>
                <w:b/>
                <w:sz w:val="16"/>
                <w:szCs w:val="16"/>
              </w:rPr>
              <w:t>Success Criteria 2</w:t>
            </w:r>
            <w:r w:rsidRPr="008A5700">
              <w:rPr>
                <w:sz w:val="16"/>
                <w:szCs w:val="16"/>
              </w:rPr>
              <w:t>:</w:t>
            </w:r>
            <w:r w:rsidR="001372E1" w:rsidRPr="008A5700">
              <w:rPr>
                <w:sz w:val="16"/>
                <w:szCs w:val="16"/>
              </w:rPr>
              <w:t xml:space="preserve"> </w:t>
            </w:r>
          </w:p>
          <w:p w14:paraId="28DEA2F2" w14:textId="77777777" w:rsidR="00270E63" w:rsidRPr="0031034E" w:rsidRDefault="00270E63" w:rsidP="00270E63">
            <w:pPr>
              <w:spacing w:after="0"/>
            </w:pPr>
            <w:r w:rsidRPr="00974085">
              <w:rPr>
                <w:b/>
                <w:sz w:val="16"/>
                <w:szCs w:val="16"/>
              </w:rPr>
              <w:t>Success Criteria 3:</w:t>
            </w:r>
            <w:r w:rsidR="001372E1">
              <w:rPr>
                <w:b/>
                <w:sz w:val="16"/>
                <w:szCs w:val="16"/>
              </w:rPr>
              <w:t xml:space="preserve"> </w:t>
            </w:r>
          </w:p>
          <w:p w14:paraId="001DD8D0" w14:textId="77777777" w:rsidR="00F46B9E" w:rsidRDefault="00270E63" w:rsidP="00F46B9E">
            <w:pPr>
              <w:spacing w:after="0"/>
              <w:rPr>
                <w:b/>
                <w:sz w:val="16"/>
                <w:szCs w:val="16"/>
              </w:rPr>
            </w:pPr>
            <w:r w:rsidRPr="00974085">
              <w:rPr>
                <w:b/>
                <w:sz w:val="16"/>
                <w:szCs w:val="16"/>
              </w:rPr>
              <w:t>Success Criteria 4:</w:t>
            </w:r>
            <w:r w:rsidR="001372E1">
              <w:rPr>
                <w:b/>
                <w:sz w:val="16"/>
                <w:szCs w:val="16"/>
              </w:rPr>
              <w:t xml:space="preserve"> </w:t>
            </w:r>
          </w:p>
          <w:p w14:paraId="14134E33" w14:textId="77777777" w:rsidR="001372E1" w:rsidRDefault="00270E63" w:rsidP="00F46B9E">
            <w:pPr>
              <w:spacing w:after="0"/>
              <w:rPr>
                <w:sz w:val="16"/>
                <w:szCs w:val="16"/>
              </w:rPr>
            </w:pPr>
            <w:r w:rsidRPr="00974085">
              <w:rPr>
                <w:b/>
                <w:sz w:val="16"/>
                <w:szCs w:val="16"/>
              </w:rPr>
              <w:t>Success Criteria 5</w:t>
            </w:r>
            <w:r w:rsidRPr="008A5700">
              <w:rPr>
                <w:b/>
                <w:sz w:val="16"/>
                <w:szCs w:val="16"/>
              </w:rPr>
              <w:t>:</w:t>
            </w:r>
            <w:r w:rsidR="001372E1" w:rsidRPr="008A5700">
              <w:rPr>
                <w:b/>
                <w:sz w:val="16"/>
                <w:szCs w:val="16"/>
              </w:rPr>
              <w:t xml:space="preserve"> </w:t>
            </w:r>
          </w:p>
          <w:p w14:paraId="43ABBB91" w14:textId="77777777" w:rsidR="001372E1" w:rsidRPr="00474A5B" w:rsidRDefault="00270E63" w:rsidP="00F46B9E">
            <w:pPr>
              <w:spacing w:after="0"/>
              <w:rPr>
                <w:b/>
                <w:bCs/>
                <w:sz w:val="16"/>
                <w:szCs w:val="16"/>
                <w:u w:val="single"/>
              </w:rPr>
            </w:pPr>
            <w:r w:rsidRPr="00974085">
              <w:rPr>
                <w:b/>
                <w:sz w:val="16"/>
                <w:szCs w:val="16"/>
              </w:rPr>
              <w:t>Success Criteria 6:</w:t>
            </w:r>
            <w:r w:rsidR="001372E1">
              <w:rPr>
                <w:b/>
                <w:sz w:val="16"/>
                <w:szCs w:val="16"/>
              </w:rPr>
              <w:t xml:space="preserve"> </w:t>
            </w:r>
          </w:p>
        </w:tc>
      </w:tr>
    </w:tbl>
    <w:p w14:paraId="08C5F618" w14:textId="77777777" w:rsidR="006515EA" w:rsidRDefault="006515EA" w:rsidP="00911F65"/>
    <w:sectPr w:rsidR="006515EA" w:rsidSect="00E23DBE">
      <w:footerReference w:type="default" r:id="rId13"/>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9774C" w14:textId="77777777" w:rsidR="00990AB5" w:rsidRDefault="00990AB5" w:rsidP="00FC2A90">
      <w:pPr>
        <w:spacing w:after="0" w:line="240" w:lineRule="auto"/>
      </w:pPr>
      <w:r>
        <w:separator/>
      </w:r>
    </w:p>
  </w:endnote>
  <w:endnote w:type="continuationSeparator" w:id="0">
    <w:p w14:paraId="0D2A8DDD" w14:textId="77777777" w:rsidR="00990AB5" w:rsidRDefault="00990AB5" w:rsidP="00FC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 CENA">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64896"/>
      <w:docPartObj>
        <w:docPartGallery w:val="Page Numbers (Bottom of Page)"/>
        <w:docPartUnique/>
      </w:docPartObj>
    </w:sdtPr>
    <w:sdtEndPr>
      <w:rPr>
        <w:color w:val="7F7F7F" w:themeColor="background1" w:themeShade="7F"/>
        <w:spacing w:val="60"/>
      </w:rPr>
    </w:sdtEndPr>
    <w:sdtContent>
      <w:p w14:paraId="3BA44905" w14:textId="77777777" w:rsidR="00911F65" w:rsidRDefault="00911F65" w:rsidP="068A0352">
        <w:pPr>
          <w:pStyle w:val="Footer"/>
          <w:pBdr>
            <w:top w:val="single" w:sz="4" w:space="1" w:color="D9D9D9" w:themeColor="background1" w:themeShade="D9"/>
          </w:pBdr>
          <w:rPr>
            <w:b/>
            <w:bCs/>
          </w:rPr>
        </w:pPr>
        <w:r>
          <w:rPr>
            <w:b/>
            <w:bCs/>
            <w:noProof/>
          </w:rPr>
          <w:fldChar w:fldCharType="begin"/>
        </w:r>
        <w:r>
          <w:instrText xml:space="preserve"> PAGE   \* MERGEFORMAT </w:instrText>
        </w:r>
        <w:r>
          <w:fldChar w:fldCharType="separate"/>
        </w:r>
        <w:r w:rsidR="004971B6" w:rsidRPr="004971B6">
          <w:rPr>
            <w:b/>
            <w:bCs/>
            <w:noProof/>
          </w:rPr>
          <w:t>1</w:t>
        </w:r>
        <w:r>
          <w:rPr>
            <w:b/>
            <w:bCs/>
            <w:noProof/>
          </w:rPr>
          <w:fldChar w:fldCharType="end"/>
        </w:r>
        <w:r>
          <w:rPr>
            <w:b/>
            <w:bCs/>
          </w:rPr>
          <w:t xml:space="preserve"> | </w:t>
        </w:r>
        <w:r>
          <w:rPr>
            <w:color w:val="7F7F7F" w:themeColor="background1" w:themeShade="7F"/>
            <w:spacing w:val="60"/>
          </w:rPr>
          <w:t>Page</w:t>
        </w:r>
      </w:p>
    </w:sdtContent>
  </w:sdt>
  <w:p w14:paraId="28922207" w14:textId="77777777" w:rsidR="00911F65" w:rsidRDefault="0091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2BF8" w14:textId="77777777" w:rsidR="00990AB5" w:rsidRDefault="00990AB5" w:rsidP="00FC2A90">
      <w:pPr>
        <w:spacing w:after="0" w:line="240" w:lineRule="auto"/>
      </w:pPr>
      <w:r>
        <w:separator/>
      </w:r>
    </w:p>
  </w:footnote>
  <w:footnote w:type="continuationSeparator" w:id="0">
    <w:p w14:paraId="64082DB2" w14:textId="77777777" w:rsidR="00990AB5" w:rsidRDefault="00990AB5" w:rsidP="00FC2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21"/>
    <w:multiLevelType w:val="hybridMultilevel"/>
    <w:tmpl w:val="8C5C4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27236"/>
    <w:multiLevelType w:val="hybridMultilevel"/>
    <w:tmpl w:val="9536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6253"/>
    <w:multiLevelType w:val="hybridMultilevel"/>
    <w:tmpl w:val="B212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E5602"/>
    <w:multiLevelType w:val="hybridMultilevel"/>
    <w:tmpl w:val="4642A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23A91F8">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4300D"/>
    <w:multiLevelType w:val="hybridMultilevel"/>
    <w:tmpl w:val="9AAE99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6B4F77"/>
    <w:multiLevelType w:val="hybridMultilevel"/>
    <w:tmpl w:val="81C2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4797C"/>
    <w:multiLevelType w:val="hybridMultilevel"/>
    <w:tmpl w:val="CAA0D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30A28"/>
    <w:multiLevelType w:val="hybridMultilevel"/>
    <w:tmpl w:val="F594C90A"/>
    <w:lvl w:ilvl="0" w:tplc="93D27DA0">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B5D12"/>
    <w:multiLevelType w:val="hybridMultilevel"/>
    <w:tmpl w:val="89D8A138"/>
    <w:lvl w:ilvl="0" w:tplc="93D27DA0">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690B"/>
    <w:multiLevelType w:val="multilevel"/>
    <w:tmpl w:val="26E21712"/>
    <w:lvl w:ilvl="0">
      <w:start w:val="1"/>
      <w:numFmt w:val="decimal"/>
      <w:lvlText w:val="%1."/>
      <w:lvlJc w:val="left"/>
      <w:pPr>
        <w:ind w:left="360" w:hanging="360"/>
      </w:pPr>
      <w:rPr>
        <w:rFonts w:hint="default"/>
      </w:rPr>
    </w:lvl>
    <w:lvl w:ilvl="1">
      <w:numFmt w:val="decimal"/>
      <w:isLgl/>
      <w:lvlText w:val="%1.%2"/>
      <w:lvlJc w:val="left"/>
      <w:pPr>
        <w:ind w:left="360" w:hanging="360"/>
      </w:pPr>
      <w:rPr>
        <w:rFonts w:eastAsia="Comic Sans MS,Times New Roman" w:cs="Comic Sans MS,Times New Roman" w:hint="default"/>
      </w:rPr>
    </w:lvl>
    <w:lvl w:ilvl="2">
      <w:start w:val="1"/>
      <w:numFmt w:val="decimal"/>
      <w:isLgl/>
      <w:lvlText w:val="%1.%2.%3"/>
      <w:lvlJc w:val="left"/>
      <w:pPr>
        <w:ind w:left="360" w:hanging="360"/>
      </w:pPr>
      <w:rPr>
        <w:rFonts w:eastAsia="Comic Sans MS,Times New Roman" w:cs="Comic Sans MS,Times New Roman" w:hint="default"/>
      </w:rPr>
    </w:lvl>
    <w:lvl w:ilvl="3">
      <w:start w:val="1"/>
      <w:numFmt w:val="decimal"/>
      <w:isLgl/>
      <w:lvlText w:val="%1.%2.%3.%4"/>
      <w:lvlJc w:val="left"/>
      <w:pPr>
        <w:ind w:left="720" w:hanging="720"/>
      </w:pPr>
      <w:rPr>
        <w:rFonts w:eastAsia="Comic Sans MS,Times New Roman" w:cs="Comic Sans MS,Times New Roman" w:hint="default"/>
      </w:rPr>
    </w:lvl>
    <w:lvl w:ilvl="4">
      <w:start w:val="1"/>
      <w:numFmt w:val="decimal"/>
      <w:isLgl/>
      <w:lvlText w:val="%1.%2.%3.%4.%5"/>
      <w:lvlJc w:val="left"/>
      <w:pPr>
        <w:ind w:left="720" w:hanging="720"/>
      </w:pPr>
      <w:rPr>
        <w:rFonts w:eastAsia="Comic Sans MS,Times New Roman" w:cs="Comic Sans MS,Times New Roman" w:hint="default"/>
      </w:rPr>
    </w:lvl>
    <w:lvl w:ilvl="5">
      <w:start w:val="1"/>
      <w:numFmt w:val="decimal"/>
      <w:isLgl/>
      <w:lvlText w:val="%1.%2.%3.%4.%5.%6"/>
      <w:lvlJc w:val="left"/>
      <w:pPr>
        <w:ind w:left="720" w:hanging="720"/>
      </w:pPr>
      <w:rPr>
        <w:rFonts w:eastAsia="Comic Sans MS,Times New Roman" w:cs="Comic Sans MS,Times New Roman" w:hint="default"/>
      </w:rPr>
    </w:lvl>
    <w:lvl w:ilvl="6">
      <w:start w:val="1"/>
      <w:numFmt w:val="decimal"/>
      <w:isLgl/>
      <w:lvlText w:val="%1.%2.%3.%4.%5.%6.%7"/>
      <w:lvlJc w:val="left"/>
      <w:pPr>
        <w:ind w:left="1080" w:hanging="1080"/>
      </w:pPr>
      <w:rPr>
        <w:rFonts w:eastAsia="Comic Sans MS,Times New Roman" w:cs="Comic Sans MS,Times New Roman" w:hint="default"/>
      </w:rPr>
    </w:lvl>
    <w:lvl w:ilvl="7">
      <w:start w:val="1"/>
      <w:numFmt w:val="decimal"/>
      <w:isLgl/>
      <w:lvlText w:val="%1.%2.%3.%4.%5.%6.%7.%8"/>
      <w:lvlJc w:val="left"/>
      <w:pPr>
        <w:ind w:left="1080" w:hanging="1080"/>
      </w:pPr>
      <w:rPr>
        <w:rFonts w:eastAsia="Comic Sans MS,Times New Roman" w:cs="Comic Sans MS,Times New Roman" w:hint="default"/>
      </w:rPr>
    </w:lvl>
    <w:lvl w:ilvl="8">
      <w:start w:val="1"/>
      <w:numFmt w:val="decimal"/>
      <w:isLgl/>
      <w:lvlText w:val="%1.%2.%3.%4.%5.%6.%7.%8.%9"/>
      <w:lvlJc w:val="left"/>
      <w:pPr>
        <w:ind w:left="1080" w:hanging="1080"/>
      </w:pPr>
      <w:rPr>
        <w:rFonts w:eastAsia="Comic Sans MS,Times New Roman" w:cs="Comic Sans MS,Times New Roman" w:hint="default"/>
      </w:rPr>
    </w:lvl>
  </w:abstractNum>
  <w:abstractNum w:abstractNumId="10" w15:restartNumberingAfterBreak="0">
    <w:nsid w:val="1CA77AFC"/>
    <w:multiLevelType w:val="hybridMultilevel"/>
    <w:tmpl w:val="EF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A4CF5"/>
    <w:multiLevelType w:val="hybridMultilevel"/>
    <w:tmpl w:val="CDC8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6E70D2"/>
    <w:multiLevelType w:val="hybridMultilevel"/>
    <w:tmpl w:val="FE7A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51248D"/>
    <w:multiLevelType w:val="hybridMultilevel"/>
    <w:tmpl w:val="F394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60AA1"/>
    <w:multiLevelType w:val="hybridMultilevel"/>
    <w:tmpl w:val="B0EE3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A7129"/>
    <w:multiLevelType w:val="hybridMultilevel"/>
    <w:tmpl w:val="FF96B312"/>
    <w:lvl w:ilvl="0" w:tplc="93D27DA0">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D75AB"/>
    <w:multiLevelType w:val="hybridMultilevel"/>
    <w:tmpl w:val="E8FA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86919"/>
    <w:multiLevelType w:val="hybridMultilevel"/>
    <w:tmpl w:val="1C0A1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014152"/>
    <w:multiLevelType w:val="hybridMultilevel"/>
    <w:tmpl w:val="615225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6D3033"/>
    <w:multiLevelType w:val="hybridMultilevel"/>
    <w:tmpl w:val="CDC8E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4F6588"/>
    <w:multiLevelType w:val="hybridMultilevel"/>
    <w:tmpl w:val="407A07A6"/>
    <w:lvl w:ilvl="0" w:tplc="92A40E56">
      <w:start w:val="1"/>
      <w:numFmt w:val="decimal"/>
      <w:lvlText w:val="%1."/>
      <w:lvlJc w:val="left"/>
      <w:pPr>
        <w:ind w:left="360" w:hanging="360"/>
      </w:pPr>
      <w:rPr>
        <w:rFonts w:eastAsia="Comic Sans MS,Times New Roman" w:cs="Comic Sans M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825C8A"/>
    <w:multiLevelType w:val="hybridMultilevel"/>
    <w:tmpl w:val="BF0495D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524087"/>
    <w:multiLevelType w:val="hybridMultilevel"/>
    <w:tmpl w:val="852C6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AF1F76"/>
    <w:multiLevelType w:val="hybridMultilevel"/>
    <w:tmpl w:val="358E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80E66"/>
    <w:multiLevelType w:val="hybridMultilevel"/>
    <w:tmpl w:val="6BAAD44A"/>
    <w:lvl w:ilvl="0" w:tplc="B710576E">
      <w:start w:val="1"/>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5" w15:restartNumberingAfterBreak="0">
    <w:nsid w:val="7096008F"/>
    <w:multiLevelType w:val="hybridMultilevel"/>
    <w:tmpl w:val="200824C2"/>
    <w:lvl w:ilvl="0" w:tplc="E2BE1AE4">
      <w:start w:val="1"/>
      <w:numFmt w:val="decimal"/>
      <w:lvlText w:val="%1."/>
      <w:lvlJc w:val="left"/>
      <w:pPr>
        <w:ind w:left="360" w:hanging="360"/>
      </w:pPr>
      <w:rPr>
        <w:rFonts w:eastAsia="Comic Sans MS,Times New Roman" w:cs="Comic Sans M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174A40"/>
    <w:multiLevelType w:val="multilevel"/>
    <w:tmpl w:val="7E5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1E15C9"/>
    <w:multiLevelType w:val="hybridMultilevel"/>
    <w:tmpl w:val="21B46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88F210A8">
      <w:numFmt w:val="bullet"/>
      <w:lvlText w:val="-"/>
      <w:lvlJc w:val="left"/>
      <w:pPr>
        <w:ind w:left="1800" w:hanging="360"/>
      </w:pPr>
      <w:rPr>
        <w:rFonts w:ascii="Calibri" w:eastAsia="Times New Roman"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A548A7"/>
    <w:multiLevelType w:val="hybridMultilevel"/>
    <w:tmpl w:val="CA12CC44"/>
    <w:lvl w:ilvl="0" w:tplc="93D27DA0">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9798B"/>
    <w:multiLevelType w:val="hybridMultilevel"/>
    <w:tmpl w:val="7EF626B2"/>
    <w:lvl w:ilvl="0" w:tplc="FA205D6C">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3"/>
  </w:num>
  <w:num w:numId="4">
    <w:abstractNumId w:val="27"/>
  </w:num>
  <w:num w:numId="5">
    <w:abstractNumId w:val="1"/>
  </w:num>
  <w:num w:numId="6">
    <w:abstractNumId w:val="24"/>
  </w:num>
  <w:num w:numId="7">
    <w:abstractNumId w:val="13"/>
  </w:num>
  <w:num w:numId="8">
    <w:abstractNumId w:val="18"/>
  </w:num>
  <w:num w:numId="9">
    <w:abstractNumId w:val="19"/>
  </w:num>
  <w:num w:numId="10">
    <w:abstractNumId w:val="11"/>
  </w:num>
  <w:num w:numId="11">
    <w:abstractNumId w:val="9"/>
  </w:num>
  <w:num w:numId="12">
    <w:abstractNumId w:val="0"/>
  </w:num>
  <w:num w:numId="13">
    <w:abstractNumId w:val="5"/>
  </w:num>
  <w:num w:numId="14">
    <w:abstractNumId w:val="16"/>
  </w:num>
  <w:num w:numId="15">
    <w:abstractNumId w:val="25"/>
  </w:num>
  <w:num w:numId="16">
    <w:abstractNumId w:val="22"/>
  </w:num>
  <w:num w:numId="17">
    <w:abstractNumId w:val="20"/>
  </w:num>
  <w:num w:numId="18">
    <w:abstractNumId w:val="12"/>
  </w:num>
  <w:num w:numId="19">
    <w:abstractNumId w:val="2"/>
  </w:num>
  <w:num w:numId="20">
    <w:abstractNumId w:val="10"/>
  </w:num>
  <w:num w:numId="21">
    <w:abstractNumId w:val="4"/>
  </w:num>
  <w:num w:numId="22">
    <w:abstractNumId w:val="6"/>
  </w:num>
  <w:num w:numId="23">
    <w:abstractNumId w:val="21"/>
  </w:num>
  <w:num w:numId="24">
    <w:abstractNumId w:val="23"/>
  </w:num>
  <w:num w:numId="25">
    <w:abstractNumId w:val="26"/>
  </w:num>
  <w:num w:numId="26">
    <w:abstractNumId w:val="29"/>
  </w:num>
  <w:num w:numId="27">
    <w:abstractNumId w:val="7"/>
  </w:num>
  <w:num w:numId="28">
    <w:abstractNumId w:val="8"/>
  </w:num>
  <w:num w:numId="29">
    <w:abstractNumId w:val="15"/>
  </w:num>
  <w:num w:numId="3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42"/>
    <w:rsid w:val="0000092B"/>
    <w:rsid w:val="00000BC2"/>
    <w:rsid w:val="00001B0D"/>
    <w:rsid w:val="00002EA8"/>
    <w:rsid w:val="00003CD7"/>
    <w:rsid w:val="00004B1F"/>
    <w:rsid w:val="00006372"/>
    <w:rsid w:val="0000657D"/>
    <w:rsid w:val="000065D1"/>
    <w:rsid w:val="00007DCD"/>
    <w:rsid w:val="00010488"/>
    <w:rsid w:val="00010A1E"/>
    <w:rsid w:val="00010C23"/>
    <w:rsid w:val="000117BE"/>
    <w:rsid w:val="00013BB6"/>
    <w:rsid w:val="00013C1C"/>
    <w:rsid w:val="00013D56"/>
    <w:rsid w:val="00014305"/>
    <w:rsid w:val="000164F6"/>
    <w:rsid w:val="0002029A"/>
    <w:rsid w:val="00020840"/>
    <w:rsid w:val="00020887"/>
    <w:rsid w:val="0002108E"/>
    <w:rsid w:val="00023445"/>
    <w:rsid w:val="00024893"/>
    <w:rsid w:val="00024C86"/>
    <w:rsid w:val="00025020"/>
    <w:rsid w:val="00025824"/>
    <w:rsid w:val="00030157"/>
    <w:rsid w:val="00030AB1"/>
    <w:rsid w:val="00033316"/>
    <w:rsid w:val="000337D5"/>
    <w:rsid w:val="00035D0F"/>
    <w:rsid w:val="00037749"/>
    <w:rsid w:val="00037A89"/>
    <w:rsid w:val="0004025D"/>
    <w:rsid w:val="00041004"/>
    <w:rsid w:val="0004487D"/>
    <w:rsid w:val="00044A58"/>
    <w:rsid w:val="000476E8"/>
    <w:rsid w:val="000505DF"/>
    <w:rsid w:val="00050605"/>
    <w:rsid w:val="00053C98"/>
    <w:rsid w:val="0005457E"/>
    <w:rsid w:val="00054D17"/>
    <w:rsid w:val="000559B6"/>
    <w:rsid w:val="000559CE"/>
    <w:rsid w:val="00056CC0"/>
    <w:rsid w:val="0005718E"/>
    <w:rsid w:val="00057395"/>
    <w:rsid w:val="00057445"/>
    <w:rsid w:val="00060234"/>
    <w:rsid w:val="0006035A"/>
    <w:rsid w:val="00062229"/>
    <w:rsid w:val="000667F0"/>
    <w:rsid w:val="00070FF9"/>
    <w:rsid w:val="0007130E"/>
    <w:rsid w:val="00072173"/>
    <w:rsid w:val="0007296B"/>
    <w:rsid w:val="00073343"/>
    <w:rsid w:val="00073A2D"/>
    <w:rsid w:val="000767CB"/>
    <w:rsid w:val="00081B1F"/>
    <w:rsid w:val="000822BF"/>
    <w:rsid w:val="000825E9"/>
    <w:rsid w:val="00083D67"/>
    <w:rsid w:val="00083EFC"/>
    <w:rsid w:val="000840DB"/>
    <w:rsid w:val="00084349"/>
    <w:rsid w:val="000844F1"/>
    <w:rsid w:val="00084F43"/>
    <w:rsid w:val="000862FB"/>
    <w:rsid w:val="00086FA9"/>
    <w:rsid w:val="00091B88"/>
    <w:rsid w:val="00091E34"/>
    <w:rsid w:val="00092711"/>
    <w:rsid w:val="000941EB"/>
    <w:rsid w:val="00094286"/>
    <w:rsid w:val="0009598E"/>
    <w:rsid w:val="0009610C"/>
    <w:rsid w:val="00096F23"/>
    <w:rsid w:val="000A1567"/>
    <w:rsid w:val="000A3182"/>
    <w:rsid w:val="000A32D4"/>
    <w:rsid w:val="000A35D6"/>
    <w:rsid w:val="000A6307"/>
    <w:rsid w:val="000A6885"/>
    <w:rsid w:val="000A7EDA"/>
    <w:rsid w:val="000B1661"/>
    <w:rsid w:val="000B588E"/>
    <w:rsid w:val="000B6F30"/>
    <w:rsid w:val="000B760A"/>
    <w:rsid w:val="000B7D28"/>
    <w:rsid w:val="000C310D"/>
    <w:rsid w:val="000C3494"/>
    <w:rsid w:val="000C5FB8"/>
    <w:rsid w:val="000C757D"/>
    <w:rsid w:val="000C7EB4"/>
    <w:rsid w:val="000D0384"/>
    <w:rsid w:val="000D051E"/>
    <w:rsid w:val="000D0599"/>
    <w:rsid w:val="000D0BE5"/>
    <w:rsid w:val="000D0F9F"/>
    <w:rsid w:val="000D1BFB"/>
    <w:rsid w:val="000D3AA4"/>
    <w:rsid w:val="000D4AB8"/>
    <w:rsid w:val="000D5817"/>
    <w:rsid w:val="000D61F7"/>
    <w:rsid w:val="000D66BB"/>
    <w:rsid w:val="000D75A4"/>
    <w:rsid w:val="000E0501"/>
    <w:rsid w:val="000E084C"/>
    <w:rsid w:val="000E1327"/>
    <w:rsid w:val="000E30BC"/>
    <w:rsid w:val="000E38FD"/>
    <w:rsid w:val="000E5489"/>
    <w:rsid w:val="000E55D9"/>
    <w:rsid w:val="000E64DD"/>
    <w:rsid w:val="000E6A41"/>
    <w:rsid w:val="000E6CB4"/>
    <w:rsid w:val="000E6D4B"/>
    <w:rsid w:val="000E7A00"/>
    <w:rsid w:val="000F0F15"/>
    <w:rsid w:val="000F1390"/>
    <w:rsid w:val="000F19B3"/>
    <w:rsid w:val="000F22D9"/>
    <w:rsid w:val="000F2379"/>
    <w:rsid w:val="000F28A0"/>
    <w:rsid w:val="000F2B35"/>
    <w:rsid w:val="000F2BE1"/>
    <w:rsid w:val="000F4CA8"/>
    <w:rsid w:val="000F502F"/>
    <w:rsid w:val="000F74FE"/>
    <w:rsid w:val="000F78C1"/>
    <w:rsid w:val="0010072D"/>
    <w:rsid w:val="00100920"/>
    <w:rsid w:val="001034B9"/>
    <w:rsid w:val="0010427C"/>
    <w:rsid w:val="00104CE6"/>
    <w:rsid w:val="00105ED0"/>
    <w:rsid w:val="0010601E"/>
    <w:rsid w:val="001067B5"/>
    <w:rsid w:val="0010701E"/>
    <w:rsid w:val="00107F8E"/>
    <w:rsid w:val="0011031F"/>
    <w:rsid w:val="001106D2"/>
    <w:rsid w:val="00113797"/>
    <w:rsid w:val="00113A14"/>
    <w:rsid w:val="00113F7C"/>
    <w:rsid w:val="0011746F"/>
    <w:rsid w:val="001179F7"/>
    <w:rsid w:val="00117A85"/>
    <w:rsid w:val="00120590"/>
    <w:rsid w:val="0012136B"/>
    <w:rsid w:val="00122A9D"/>
    <w:rsid w:val="00122F16"/>
    <w:rsid w:val="001232CD"/>
    <w:rsid w:val="001235FA"/>
    <w:rsid w:val="00123ACC"/>
    <w:rsid w:val="00125826"/>
    <w:rsid w:val="0012595C"/>
    <w:rsid w:val="00127867"/>
    <w:rsid w:val="00127A37"/>
    <w:rsid w:val="00127E58"/>
    <w:rsid w:val="00127F8A"/>
    <w:rsid w:val="0013100B"/>
    <w:rsid w:val="0013276E"/>
    <w:rsid w:val="00132DB9"/>
    <w:rsid w:val="00134AD9"/>
    <w:rsid w:val="00136A88"/>
    <w:rsid w:val="00136AD3"/>
    <w:rsid w:val="00136C84"/>
    <w:rsid w:val="001372E1"/>
    <w:rsid w:val="00141055"/>
    <w:rsid w:val="00141310"/>
    <w:rsid w:val="00141427"/>
    <w:rsid w:val="00142E5C"/>
    <w:rsid w:val="0014329C"/>
    <w:rsid w:val="00144346"/>
    <w:rsid w:val="001444D7"/>
    <w:rsid w:val="001452A9"/>
    <w:rsid w:val="001453D6"/>
    <w:rsid w:val="001455FB"/>
    <w:rsid w:val="001467BA"/>
    <w:rsid w:val="0014689E"/>
    <w:rsid w:val="00150757"/>
    <w:rsid w:val="00153D74"/>
    <w:rsid w:val="001548A6"/>
    <w:rsid w:val="001561C9"/>
    <w:rsid w:val="00157843"/>
    <w:rsid w:val="00162376"/>
    <w:rsid w:val="00163D61"/>
    <w:rsid w:val="00164865"/>
    <w:rsid w:val="0016491D"/>
    <w:rsid w:val="001663DD"/>
    <w:rsid w:val="00166F35"/>
    <w:rsid w:val="001674BD"/>
    <w:rsid w:val="001704AF"/>
    <w:rsid w:val="00173875"/>
    <w:rsid w:val="00173B11"/>
    <w:rsid w:val="00173D6B"/>
    <w:rsid w:val="00173D96"/>
    <w:rsid w:val="00174D97"/>
    <w:rsid w:val="001754C9"/>
    <w:rsid w:val="00175633"/>
    <w:rsid w:val="00175BAB"/>
    <w:rsid w:val="00175E7D"/>
    <w:rsid w:val="001773A1"/>
    <w:rsid w:val="001808F6"/>
    <w:rsid w:val="001836FC"/>
    <w:rsid w:val="00183A5A"/>
    <w:rsid w:val="00184D4E"/>
    <w:rsid w:val="00190EBA"/>
    <w:rsid w:val="00190FD8"/>
    <w:rsid w:val="00192073"/>
    <w:rsid w:val="00192833"/>
    <w:rsid w:val="00192A23"/>
    <w:rsid w:val="00193870"/>
    <w:rsid w:val="00193E06"/>
    <w:rsid w:val="001941C1"/>
    <w:rsid w:val="00195A53"/>
    <w:rsid w:val="00196305"/>
    <w:rsid w:val="0019688F"/>
    <w:rsid w:val="001A097E"/>
    <w:rsid w:val="001A098B"/>
    <w:rsid w:val="001A13C0"/>
    <w:rsid w:val="001A141B"/>
    <w:rsid w:val="001A1BC4"/>
    <w:rsid w:val="001A2594"/>
    <w:rsid w:val="001A26EB"/>
    <w:rsid w:val="001A2B76"/>
    <w:rsid w:val="001A2BCF"/>
    <w:rsid w:val="001A4072"/>
    <w:rsid w:val="001A572F"/>
    <w:rsid w:val="001A6198"/>
    <w:rsid w:val="001A783B"/>
    <w:rsid w:val="001B0979"/>
    <w:rsid w:val="001B4F32"/>
    <w:rsid w:val="001B69EC"/>
    <w:rsid w:val="001C0C8D"/>
    <w:rsid w:val="001C2C27"/>
    <w:rsid w:val="001C2D0D"/>
    <w:rsid w:val="001C39D1"/>
    <w:rsid w:val="001C39F4"/>
    <w:rsid w:val="001C3D1F"/>
    <w:rsid w:val="001C59EF"/>
    <w:rsid w:val="001C5A3D"/>
    <w:rsid w:val="001C5B58"/>
    <w:rsid w:val="001C62D2"/>
    <w:rsid w:val="001C6E46"/>
    <w:rsid w:val="001C7293"/>
    <w:rsid w:val="001C76DE"/>
    <w:rsid w:val="001D0DBC"/>
    <w:rsid w:val="001D2095"/>
    <w:rsid w:val="001D29CF"/>
    <w:rsid w:val="001D3B82"/>
    <w:rsid w:val="001D4960"/>
    <w:rsid w:val="001D4F76"/>
    <w:rsid w:val="001D5C94"/>
    <w:rsid w:val="001E1CDF"/>
    <w:rsid w:val="001E1D8F"/>
    <w:rsid w:val="001E2013"/>
    <w:rsid w:val="001E28B5"/>
    <w:rsid w:val="001E44B5"/>
    <w:rsid w:val="001E466A"/>
    <w:rsid w:val="001E611E"/>
    <w:rsid w:val="001F03E9"/>
    <w:rsid w:val="001F0AE6"/>
    <w:rsid w:val="001F0BA0"/>
    <w:rsid w:val="001F1CB7"/>
    <w:rsid w:val="001F2D9E"/>
    <w:rsid w:val="001F4E62"/>
    <w:rsid w:val="001F509B"/>
    <w:rsid w:val="001F5394"/>
    <w:rsid w:val="001F5577"/>
    <w:rsid w:val="001F5D93"/>
    <w:rsid w:val="001F7A2A"/>
    <w:rsid w:val="001F7E81"/>
    <w:rsid w:val="00201F3D"/>
    <w:rsid w:val="002023A5"/>
    <w:rsid w:val="00202AB7"/>
    <w:rsid w:val="00202C1E"/>
    <w:rsid w:val="00203CED"/>
    <w:rsid w:val="002043A4"/>
    <w:rsid w:val="00206EE3"/>
    <w:rsid w:val="002073B0"/>
    <w:rsid w:val="00207B7B"/>
    <w:rsid w:val="002105E5"/>
    <w:rsid w:val="002107D2"/>
    <w:rsid w:val="00210815"/>
    <w:rsid w:val="00210CDD"/>
    <w:rsid w:val="00212724"/>
    <w:rsid w:val="00212D31"/>
    <w:rsid w:val="00212D85"/>
    <w:rsid w:val="002138A8"/>
    <w:rsid w:val="00213C04"/>
    <w:rsid w:val="00213D63"/>
    <w:rsid w:val="002149B6"/>
    <w:rsid w:val="002159EB"/>
    <w:rsid w:val="002165A2"/>
    <w:rsid w:val="002171FE"/>
    <w:rsid w:val="00217439"/>
    <w:rsid w:val="00220F1C"/>
    <w:rsid w:val="0022157F"/>
    <w:rsid w:val="00221E2E"/>
    <w:rsid w:val="00222F54"/>
    <w:rsid w:val="002247B1"/>
    <w:rsid w:val="00224DE7"/>
    <w:rsid w:val="0022562C"/>
    <w:rsid w:val="00225694"/>
    <w:rsid w:val="0022632B"/>
    <w:rsid w:val="00227B07"/>
    <w:rsid w:val="00230A26"/>
    <w:rsid w:val="00231D2E"/>
    <w:rsid w:val="002328C1"/>
    <w:rsid w:val="00232CD9"/>
    <w:rsid w:val="00233D3F"/>
    <w:rsid w:val="00233DDE"/>
    <w:rsid w:val="00234535"/>
    <w:rsid w:val="00234916"/>
    <w:rsid w:val="00235262"/>
    <w:rsid w:val="00235E56"/>
    <w:rsid w:val="00236335"/>
    <w:rsid w:val="0023664C"/>
    <w:rsid w:val="0023785F"/>
    <w:rsid w:val="00240B99"/>
    <w:rsid w:val="002417E3"/>
    <w:rsid w:val="00241A9F"/>
    <w:rsid w:val="0024205F"/>
    <w:rsid w:val="002422B4"/>
    <w:rsid w:val="00242836"/>
    <w:rsid w:val="00245F7C"/>
    <w:rsid w:val="00246CBF"/>
    <w:rsid w:val="0025021D"/>
    <w:rsid w:val="0025098A"/>
    <w:rsid w:val="00251447"/>
    <w:rsid w:val="00251945"/>
    <w:rsid w:val="00253340"/>
    <w:rsid w:val="00255B49"/>
    <w:rsid w:val="00256101"/>
    <w:rsid w:val="00256290"/>
    <w:rsid w:val="00256945"/>
    <w:rsid w:val="00257D64"/>
    <w:rsid w:val="0026029A"/>
    <w:rsid w:val="002602FD"/>
    <w:rsid w:val="00260AB5"/>
    <w:rsid w:val="00260FAA"/>
    <w:rsid w:val="002610EA"/>
    <w:rsid w:val="0026253F"/>
    <w:rsid w:val="002628AF"/>
    <w:rsid w:val="00263457"/>
    <w:rsid w:val="00264A55"/>
    <w:rsid w:val="00264F16"/>
    <w:rsid w:val="002659E1"/>
    <w:rsid w:val="00267B00"/>
    <w:rsid w:val="00270075"/>
    <w:rsid w:val="00270E63"/>
    <w:rsid w:val="0027186E"/>
    <w:rsid w:val="00271F4E"/>
    <w:rsid w:val="002744CA"/>
    <w:rsid w:val="00276B1C"/>
    <w:rsid w:val="00277012"/>
    <w:rsid w:val="0027757D"/>
    <w:rsid w:val="00277F3E"/>
    <w:rsid w:val="00282363"/>
    <w:rsid w:val="00282807"/>
    <w:rsid w:val="0028383D"/>
    <w:rsid w:val="00285970"/>
    <w:rsid w:val="002866FC"/>
    <w:rsid w:val="00291A79"/>
    <w:rsid w:val="00291C0C"/>
    <w:rsid w:val="00292148"/>
    <w:rsid w:val="002921EA"/>
    <w:rsid w:val="002922E2"/>
    <w:rsid w:val="00292A4E"/>
    <w:rsid w:val="00293FE3"/>
    <w:rsid w:val="0029411D"/>
    <w:rsid w:val="00294336"/>
    <w:rsid w:val="00294C85"/>
    <w:rsid w:val="00294F2E"/>
    <w:rsid w:val="002962FF"/>
    <w:rsid w:val="00296B74"/>
    <w:rsid w:val="00296C35"/>
    <w:rsid w:val="002979BF"/>
    <w:rsid w:val="002A0E77"/>
    <w:rsid w:val="002A20FF"/>
    <w:rsid w:val="002A26F9"/>
    <w:rsid w:val="002A3C9F"/>
    <w:rsid w:val="002A4731"/>
    <w:rsid w:val="002A5D44"/>
    <w:rsid w:val="002A7624"/>
    <w:rsid w:val="002A794B"/>
    <w:rsid w:val="002B1EAD"/>
    <w:rsid w:val="002B2542"/>
    <w:rsid w:val="002B3318"/>
    <w:rsid w:val="002B3573"/>
    <w:rsid w:val="002B39F6"/>
    <w:rsid w:val="002B4165"/>
    <w:rsid w:val="002B46DC"/>
    <w:rsid w:val="002B4F9F"/>
    <w:rsid w:val="002B5D7E"/>
    <w:rsid w:val="002B662C"/>
    <w:rsid w:val="002B7AD2"/>
    <w:rsid w:val="002C46EB"/>
    <w:rsid w:val="002C5194"/>
    <w:rsid w:val="002C59ED"/>
    <w:rsid w:val="002C5BE6"/>
    <w:rsid w:val="002C6BC9"/>
    <w:rsid w:val="002C6F4E"/>
    <w:rsid w:val="002D23E6"/>
    <w:rsid w:val="002D2622"/>
    <w:rsid w:val="002D3E8C"/>
    <w:rsid w:val="002D45CF"/>
    <w:rsid w:val="002D6826"/>
    <w:rsid w:val="002D7E7C"/>
    <w:rsid w:val="002E075F"/>
    <w:rsid w:val="002E1324"/>
    <w:rsid w:val="002E2A5E"/>
    <w:rsid w:val="002E3D77"/>
    <w:rsid w:val="002E3DED"/>
    <w:rsid w:val="002E54F5"/>
    <w:rsid w:val="002E698D"/>
    <w:rsid w:val="002E7A1C"/>
    <w:rsid w:val="002F1794"/>
    <w:rsid w:val="002F1C63"/>
    <w:rsid w:val="002F1FBC"/>
    <w:rsid w:val="002F2125"/>
    <w:rsid w:val="002F3609"/>
    <w:rsid w:val="002F3B96"/>
    <w:rsid w:val="002F3F31"/>
    <w:rsid w:val="002F4703"/>
    <w:rsid w:val="002F4D3D"/>
    <w:rsid w:val="002F53E5"/>
    <w:rsid w:val="002F61B5"/>
    <w:rsid w:val="002F64F6"/>
    <w:rsid w:val="002F6A05"/>
    <w:rsid w:val="002F70AB"/>
    <w:rsid w:val="00300146"/>
    <w:rsid w:val="003011FF"/>
    <w:rsid w:val="003017A9"/>
    <w:rsid w:val="00301B7B"/>
    <w:rsid w:val="00301F7A"/>
    <w:rsid w:val="00301F98"/>
    <w:rsid w:val="003024DE"/>
    <w:rsid w:val="003028A0"/>
    <w:rsid w:val="0030358B"/>
    <w:rsid w:val="00304CC0"/>
    <w:rsid w:val="00304F24"/>
    <w:rsid w:val="003063A4"/>
    <w:rsid w:val="0030793A"/>
    <w:rsid w:val="00307B9A"/>
    <w:rsid w:val="0031034E"/>
    <w:rsid w:val="003103D4"/>
    <w:rsid w:val="0031051A"/>
    <w:rsid w:val="00310F9B"/>
    <w:rsid w:val="003117B2"/>
    <w:rsid w:val="003147C6"/>
    <w:rsid w:val="00314E18"/>
    <w:rsid w:val="00315610"/>
    <w:rsid w:val="00316BC6"/>
    <w:rsid w:val="0032064B"/>
    <w:rsid w:val="0032119C"/>
    <w:rsid w:val="003220F0"/>
    <w:rsid w:val="003274CE"/>
    <w:rsid w:val="003275BB"/>
    <w:rsid w:val="00331B7D"/>
    <w:rsid w:val="00332043"/>
    <w:rsid w:val="00332130"/>
    <w:rsid w:val="00332F1F"/>
    <w:rsid w:val="00333107"/>
    <w:rsid w:val="00334AC5"/>
    <w:rsid w:val="003352D2"/>
    <w:rsid w:val="00340E0E"/>
    <w:rsid w:val="003414B2"/>
    <w:rsid w:val="00341BEC"/>
    <w:rsid w:val="00341CC3"/>
    <w:rsid w:val="003428AA"/>
    <w:rsid w:val="00342E35"/>
    <w:rsid w:val="0034523C"/>
    <w:rsid w:val="00345720"/>
    <w:rsid w:val="00345E8C"/>
    <w:rsid w:val="003461A9"/>
    <w:rsid w:val="0034750F"/>
    <w:rsid w:val="00351082"/>
    <w:rsid w:val="003519CC"/>
    <w:rsid w:val="00351C28"/>
    <w:rsid w:val="00353C30"/>
    <w:rsid w:val="0035687B"/>
    <w:rsid w:val="00361EDA"/>
    <w:rsid w:val="00363715"/>
    <w:rsid w:val="00365813"/>
    <w:rsid w:val="00366E1D"/>
    <w:rsid w:val="00370C9E"/>
    <w:rsid w:val="00371AA2"/>
    <w:rsid w:val="00371D56"/>
    <w:rsid w:val="00371E91"/>
    <w:rsid w:val="003730B9"/>
    <w:rsid w:val="00373676"/>
    <w:rsid w:val="00374716"/>
    <w:rsid w:val="003762B9"/>
    <w:rsid w:val="0037777A"/>
    <w:rsid w:val="00381A3B"/>
    <w:rsid w:val="0038236B"/>
    <w:rsid w:val="00382886"/>
    <w:rsid w:val="0038504A"/>
    <w:rsid w:val="00385B6F"/>
    <w:rsid w:val="00387F78"/>
    <w:rsid w:val="00392305"/>
    <w:rsid w:val="00393A03"/>
    <w:rsid w:val="00394796"/>
    <w:rsid w:val="00394ABE"/>
    <w:rsid w:val="00394F50"/>
    <w:rsid w:val="0039558F"/>
    <w:rsid w:val="003956CD"/>
    <w:rsid w:val="00395985"/>
    <w:rsid w:val="003965FD"/>
    <w:rsid w:val="003967E1"/>
    <w:rsid w:val="00397781"/>
    <w:rsid w:val="003978B4"/>
    <w:rsid w:val="00397AA4"/>
    <w:rsid w:val="003A0BE6"/>
    <w:rsid w:val="003A1A70"/>
    <w:rsid w:val="003A24E9"/>
    <w:rsid w:val="003A2DBB"/>
    <w:rsid w:val="003A3ED9"/>
    <w:rsid w:val="003A4E2B"/>
    <w:rsid w:val="003A573E"/>
    <w:rsid w:val="003A5E65"/>
    <w:rsid w:val="003A628A"/>
    <w:rsid w:val="003A66CE"/>
    <w:rsid w:val="003A7B89"/>
    <w:rsid w:val="003B10EA"/>
    <w:rsid w:val="003B1EFE"/>
    <w:rsid w:val="003B2BF1"/>
    <w:rsid w:val="003B3352"/>
    <w:rsid w:val="003B3EDA"/>
    <w:rsid w:val="003B5115"/>
    <w:rsid w:val="003B62BD"/>
    <w:rsid w:val="003B641B"/>
    <w:rsid w:val="003B6977"/>
    <w:rsid w:val="003B75EC"/>
    <w:rsid w:val="003B7960"/>
    <w:rsid w:val="003C01D3"/>
    <w:rsid w:val="003C1FE6"/>
    <w:rsid w:val="003C204E"/>
    <w:rsid w:val="003C3846"/>
    <w:rsid w:val="003C4514"/>
    <w:rsid w:val="003C77BE"/>
    <w:rsid w:val="003C7954"/>
    <w:rsid w:val="003C7E12"/>
    <w:rsid w:val="003D0171"/>
    <w:rsid w:val="003D0CF7"/>
    <w:rsid w:val="003D0E39"/>
    <w:rsid w:val="003D30E9"/>
    <w:rsid w:val="003D4EEC"/>
    <w:rsid w:val="003D58B4"/>
    <w:rsid w:val="003D6693"/>
    <w:rsid w:val="003D6B6A"/>
    <w:rsid w:val="003D78C6"/>
    <w:rsid w:val="003E00AB"/>
    <w:rsid w:val="003E00D5"/>
    <w:rsid w:val="003E14F3"/>
    <w:rsid w:val="003E38BA"/>
    <w:rsid w:val="003E41E6"/>
    <w:rsid w:val="003E4E5E"/>
    <w:rsid w:val="003E4E5F"/>
    <w:rsid w:val="003E7D6F"/>
    <w:rsid w:val="003E7D79"/>
    <w:rsid w:val="003F00E5"/>
    <w:rsid w:val="003F2C90"/>
    <w:rsid w:val="003F322E"/>
    <w:rsid w:val="003F3244"/>
    <w:rsid w:val="003F40D6"/>
    <w:rsid w:val="003F42E1"/>
    <w:rsid w:val="003F487B"/>
    <w:rsid w:val="003F578F"/>
    <w:rsid w:val="003F5884"/>
    <w:rsid w:val="003F6348"/>
    <w:rsid w:val="003F773B"/>
    <w:rsid w:val="004003AD"/>
    <w:rsid w:val="0040115C"/>
    <w:rsid w:val="00401780"/>
    <w:rsid w:val="00401D90"/>
    <w:rsid w:val="0040218C"/>
    <w:rsid w:val="00403DF9"/>
    <w:rsid w:val="004063A6"/>
    <w:rsid w:val="004070A1"/>
    <w:rsid w:val="00407530"/>
    <w:rsid w:val="00407631"/>
    <w:rsid w:val="00407DC9"/>
    <w:rsid w:val="0041098C"/>
    <w:rsid w:val="004109C3"/>
    <w:rsid w:val="00412627"/>
    <w:rsid w:val="00413ACE"/>
    <w:rsid w:val="00414226"/>
    <w:rsid w:val="00414D4B"/>
    <w:rsid w:val="00415236"/>
    <w:rsid w:val="00416185"/>
    <w:rsid w:val="00417047"/>
    <w:rsid w:val="004171FB"/>
    <w:rsid w:val="00420A5F"/>
    <w:rsid w:val="004218FF"/>
    <w:rsid w:val="004221D9"/>
    <w:rsid w:val="0042305A"/>
    <w:rsid w:val="004232C3"/>
    <w:rsid w:val="00424385"/>
    <w:rsid w:val="00424CD8"/>
    <w:rsid w:val="00426A5B"/>
    <w:rsid w:val="00427E13"/>
    <w:rsid w:val="0043092E"/>
    <w:rsid w:val="004341BA"/>
    <w:rsid w:val="004352DA"/>
    <w:rsid w:val="0043556D"/>
    <w:rsid w:val="00435F7B"/>
    <w:rsid w:val="004369CE"/>
    <w:rsid w:val="00440945"/>
    <w:rsid w:val="00440BA0"/>
    <w:rsid w:val="00440DFF"/>
    <w:rsid w:val="004427B4"/>
    <w:rsid w:val="00442837"/>
    <w:rsid w:val="00442E3C"/>
    <w:rsid w:val="00443389"/>
    <w:rsid w:val="004437FE"/>
    <w:rsid w:val="00444BD9"/>
    <w:rsid w:val="00446416"/>
    <w:rsid w:val="00446F39"/>
    <w:rsid w:val="00447857"/>
    <w:rsid w:val="004511B3"/>
    <w:rsid w:val="00453265"/>
    <w:rsid w:val="00453BE5"/>
    <w:rsid w:val="00453DE8"/>
    <w:rsid w:val="00455D5F"/>
    <w:rsid w:val="0045722C"/>
    <w:rsid w:val="00457E2D"/>
    <w:rsid w:val="004606E1"/>
    <w:rsid w:val="00462745"/>
    <w:rsid w:val="004627B5"/>
    <w:rsid w:val="00464F84"/>
    <w:rsid w:val="00467B51"/>
    <w:rsid w:val="004729DE"/>
    <w:rsid w:val="00472A50"/>
    <w:rsid w:val="00474A5B"/>
    <w:rsid w:val="00475497"/>
    <w:rsid w:val="0047646D"/>
    <w:rsid w:val="00476779"/>
    <w:rsid w:val="00477CC3"/>
    <w:rsid w:val="004801BA"/>
    <w:rsid w:val="004803D3"/>
    <w:rsid w:val="00480CE2"/>
    <w:rsid w:val="00481251"/>
    <w:rsid w:val="004820D5"/>
    <w:rsid w:val="0048482A"/>
    <w:rsid w:val="00484F22"/>
    <w:rsid w:val="0048544B"/>
    <w:rsid w:val="00485C98"/>
    <w:rsid w:val="00485EAE"/>
    <w:rsid w:val="00486505"/>
    <w:rsid w:val="00490467"/>
    <w:rsid w:val="00491408"/>
    <w:rsid w:val="00491806"/>
    <w:rsid w:val="00491BCA"/>
    <w:rsid w:val="00492086"/>
    <w:rsid w:val="00492FC4"/>
    <w:rsid w:val="00493573"/>
    <w:rsid w:val="00493B03"/>
    <w:rsid w:val="00495E7C"/>
    <w:rsid w:val="00496EA4"/>
    <w:rsid w:val="004971B6"/>
    <w:rsid w:val="004A0BC8"/>
    <w:rsid w:val="004A22F3"/>
    <w:rsid w:val="004A6F1D"/>
    <w:rsid w:val="004A75CC"/>
    <w:rsid w:val="004B01CF"/>
    <w:rsid w:val="004B0AB4"/>
    <w:rsid w:val="004B10EA"/>
    <w:rsid w:val="004B1368"/>
    <w:rsid w:val="004B1AA5"/>
    <w:rsid w:val="004B1EA1"/>
    <w:rsid w:val="004B29FA"/>
    <w:rsid w:val="004B2F9D"/>
    <w:rsid w:val="004B39EC"/>
    <w:rsid w:val="004B3D16"/>
    <w:rsid w:val="004B3E99"/>
    <w:rsid w:val="004B3FF1"/>
    <w:rsid w:val="004B4515"/>
    <w:rsid w:val="004B479E"/>
    <w:rsid w:val="004B5AF6"/>
    <w:rsid w:val="004B6A00"/>
    <w:rsid w:val="004B6E15"/>
    <w:rsid w:val="004C028F"/>
    <w:rsid w:val="004C0EC5"/>
    <w:rsid w:val="004C0FF2"/>
    <w:rsid w:val="004C3571"/>
    <w:rsid w:val="004C398B"/>
    <w:rsid w:val="004C7782"/>
    <w:rsid w:val="004C7F01"/>
    <w:rsid w:val="004D10D4"/>
    <w:rsid w:val="004D1BC3"/>
    <w:rsid w:val="004D28AA"/>
    <w:rsid w:val="004D34A6"/>
    <w:rsid w:val="004D67E4"/>
    <w:rsid w:val="004D6FFA"/>
    <w:rsid w:val="004D748C"/>
    <w:rsid w:val="004D74EE"/>
    <w:rsid w:val="004D7EBF"/>
    <w:rsid w:val="004E2FAB"/>
    <w:rsid w:val="004E3290"/>
    <w:rsid w:val="004E3E66"/>
    <w:rsid w:val="004E40D1"/>
    <w:rsid w:val="004E572E"/>
    <w:rsid w:val="004E5818"/>
    <w:rsid w:val="004E78C5"/>
    <w:rsid w:val="004F2648"/>
    <w:rsid w:val="004F350A"/>
    <w:rsid w:val="004F381F"/>
    <w:rsid w:val="004F4986"/>
    <w:rsid w:val="004F49A1"/>
    <w:rsid w:val="004F525E"/>
    <w:rsid w:val="004F54B2"/>
    <w:rsid w:val="004F6178"/>
    <w:rsid w:val="004F62D5"/>
    <w:rsid w:val="004F6752"/>
    <w:rsid w:val="004F675E"/>
    <w:rsid w:val="004F6DBD"/>
    <w:rsid w:val="00501966"/>
    <w:rsid w:val="00501ABD"/>
    <w:rsid w:val="00502F4C"/>
    <w:rsid w:val="00503AD3"/>
    <w:rsid w:val="00505043"/>
    <w:rsid w:val="0050612B"/>
    <w:rsid w:val="00506280"/>
    <w:rsid w:val="00507612"/>
    <w:rsid w:val="00507D35"/>
    <w:rsid w:val="00512C1C"/>
    <w:rsid w:val="00512C26"/>
    <w:rsid w:val="00513231"/>
    <w:rsid w:val="00514602"/>
    <w:rsid w:val="00516A99"/>
    <w:rsid w:val="00516B14"/>
    <w:rsid w:val="00517479"/>
    <w:rsid w:val="005177A8"/>
    <w:rsid w:val="0052081F"/>
    <w:rsid w:val="00520A75"/>
    <w:rsid w:val="005215CC"/>
    <w:rsid w:val="0052281E"/>
    <w:rsid w:val="005231FC"/>
    <w:rsid w:val="00524423"/>
    <w:rsid w:val="00525D3C"/>
    <w:rsid w:val="00526D0B"/>
    <w:rsid w:val="00527F9D"/>
    <w:rsid w:val="00531BE6"/>
    <w:rsid w:val="00531EEB"/>
    <w:rsid w:val="00532144"/>
    <w:rsid w:val="005323EA"/>
    <w:rsid w:val="005324ED"/>
    <w:rsid w:val="00532C4E"/>
    <w:rsid w:val="00532F38"/>
    <w:rsid w:val="00535E10"/>
    <w:rsid w:val="005401CE"/>
    <w:rsid w:val="00540632"/>
    <w:rsid w:val="0054069D"/>
    <w:rsid w:val="00541BE1"/>
    <w:rsid w:val="0054357E"/>
    <w:rsid w:val="005435E7"/>
    <w:rsid w:val="00543BE6"/>
    <w:rsid w:val="00543EE1"/>
    <w:rsid w:val="005442C2"/>
    <w:rsid w:val="00545FDC"/>
    <w:rsid w:val="005463C1"/>
    <w:rsid w:val="005464F8"/>
    <w:rsid w:val="0054688B"/>
    <w:rsid w:val="00546B5F"/>
    <w:rsid w:val="00546C76"/>
    <w:rsid w:val="00550185"/>
    <w:rsid w:val="005507C1"/>
    <w:rsid w:val="00550EE1"/>
    <w:rsid w:val="00551BBC"/>
    <w:rsid w:val="00553416"/>
    <w:rsid w:val="00553B40"/>
    <w:rsid w:val="00553BD4"/>
    <w:rsid w:val="00554C2A"/>
    <w:rsid w:val="005563E1"/>
    <w:rsid w:val="0055728B"/>
    <w:rsid w:val="00557B92"/>
    <w:rsid w:val="00560A9D"/>
    <w:rsid w:val="005611FC"/>
    <w:rsid w:val="005616E0"/>
    <w:rsid w:val="00564348"/>
    <w:rsid w:val="00565B3C"/>
    <w:rsid w:val="0057059A"/>
    <w:rsid w:val="005709EA"/>
    <w:rsid w:val="00570FED"/>
    <w:rsid w:val="005718D3"/>
    <w:rsid w:val="00571B07"/>
    <w:rsid w:val="005733AC"/>
    <w:rsid w:val="00573F69"/>
    <w:rsid w:val="005755A9"/>
    <w:rsid w:val="00576CAB"/>
    <w:rsid w:val="00577E4A"/>
    <w:rsid w:val="005812DE"/>
    <w:rsid w:val="00583791"/>
    <w:rsid w:val="00583802"/>
    <w:rsid w:val="00584319"/>
    <w:rsid w:val="00584D7E"/>
    <w:rsid w:val="005851C1"/>
    <w:rsid w:val="005853DE"/>
    <w:rsid w:val="00587156"/>
    <w:rsid w:val="005875AE"/>
    <w:rsid w:val="00587807"/>
    <w:rsid w:val="00587AE9"/>
    <w:rsid w:val="00591286"/>
    <w:rsid w:val="00591536"/>
    <w:rsid w:val="00591915"/>
    <w:rsid w:val="00591B3A"/>
    <w:rsid w:val="005932F4"/>
    <w:rsid w:val="00594B3A"/>
    <w:rsid w:val="00595B64"/>
    <w:rsid w:val="00596859"/>
    <w:rsid w:val="005A0744"/>
    <w:rsid w:val="005A094F"/>
    <w:rsid w:val="005A2FE4"/>
    <w:rsid w:val="005A3400"/>
    <w:rsid w:val="005A3B48"/>
    <w:rsid w:val="005A3FB0"/>
    <w:rsid w:val="005A4279"/>
    <w:rsid w:val="005A484D"/>
    <w:rsid w:val="005A5334"/>
    <w:rsid w:val="005A56A0"/>
    <w:rsid w:val="005A6008"/>
    <w:rsid w:val="005A70C7"/>
    <w:rsid w:val="005A72B1"/>
    <w:rsid w:val="005A7338"/>
    <w:rsid w:val="005A7E21"/>
    <w:rsid w:val="005B12D6"/>
    <w:rsid w:val="005B5882"/>
    <w:rsid w:val="005B7A1A"/>
    <w:rsid w:val="005C1624"/>
    <w:rsid w:val="005C18D4"/>
    <w:rsid w:val="005C2355"/>
    <w:rsid w:val="005C264B"/>
    <w:rsid w:val="005C329A"/>
    <w:rsid w:val="005C3DF6"/>
    <w:rsid w:val="005C3E5C"/>
    <w:rsid w:val="005C5CEA"/>
    <w:rsid w:val="005C6A29"/>
    <w:rsid w:val="005C6AE2"/>
    <w:rsid w:val="005D0B92"/>
    <w:rsid w:val="005D1B6B"/>
    <w:rsid w:val="005D223A"/>
    <w:rsid w:val="005D235C"/>
    <w:rsid w:val="005D3689"/>
    <w:rsid w:val="005D38D7"/>
    <w:rsid w:val="005D3A36"/>
    <w:rsid w:val="005D52A9"/>
    <w:rsid w:val="005D5ACA"/>
    <w:rsid w:val="005D70C3"/>
    <w:rsid w:val="005D73AE"/>
    <w:rsid w:val="005D7451"/>
    <w:rsid w:val="005E1612"/>
    <w:rsid w:val="005E1B81"/>
    <w:rsid w:val="005E2059"/>
    <w:rsid w:val="005E20A3"/>
    <w:rsid w:val="005E79BC"/>
    <w:rsid w:val="005F0442"/>
    <w:rsid w:val="005F0A77"/>
    <w:rsid w:val="005F3561"/>
    <w:rsid w:val="005F380F"/>
    <w:rsid w:val="005F42B4"/>
    <w:rsid w:val="005F437F"/>
    <w:rsid w:val="005F4BC3"/>
    <w:rsid w:val="005F5892"/>
    <w:rsid w:val="005F7ECD"/>
    <w:rsid w:val="00600D1F"/>
    <w:rsid w:val="00600EA6"/>
    <w:rsid w:val="00601CA8"/>
    <w:rsid w:val="006021B9"/>
    <w:rsid w:val="006025DD"/>
    <w:rsid w:val="00602930"/>
    <w:rsid w:val="006032C0"/>
    <w:rsid w:val="00603B8D"/>
    <w:rsid w:val="006041F6"/>
    <w:rsid w:val="00605E53"/>
    <w:rsid w:val="00606891"/>
    <w:rsid w:val="00607422"/>
    <w:rsid w:val="00607BA8"/>
    <w:rsid w:val="006105F9"/>
    <w:rsid w:val="006108E2"/>
    <w:rsid w:val="00610A17"/>
    <w:rsid w:val="006111DE"/>
    <w:rsid w:val="006116CA"/>
    <w:rsid w:val="0061188D"/>
    <w:rsid w:val="00611950"/>
    <w:rsid w:val="00612BDC"/>
    <w:rsid w:val="006148A6"/>
    <w:rsid w:val="00614ACE"/>
    <w:rsid w:val="00615533"/>
    <w:rsid w:val="00615BB8"/>
    <w:rsid w:val="00616046"/>
    <w:rsid w:val="006174C3"/>
    <w:rsid w:val="006174E2"/>
    <w:rsid w:val="00617F5B"/>
    <w:rsid w:val="006219AD"/>
    <w:rsid w:val="0062252B"/>
    <w:rsid w:val="0062288C"/>
    <w:rsid w:val="00622941"/>
    <w:rsid w:val="00622E8F"/>
    <w:rsid w:val="00623B03"/>
    <w:rsid w:val="00623CE6"/>
    <w:rsid w:val="0062539D"/>
    <w:rsid w:val="00625A15"/>
    <w:rsid w:val="00625B26"/>
    <w:rsid w:val="0062640D"/>
    <w:rsid w:val="006268DE"/>
    <w:rsid w:val="00627234"/>
    <w:rsid w:val="00627FA9"/>
    <w:rsid w:val="006306CD"/>
    <w:rsid w:val="00633097"/>
    <w:rsid w:val="00633E8D"/>
    <w:rsid w:val="006340E4"/>
    <w:rsid w:val="006343F4"/>
    <w:rsid w:val="00635AD1"/>
    <w:rsid w:val="00635C08"/>
    <w:rsid w:val="006369A6"/>
    <w:rsid w:val="0063788B"/>
    <w:rsid w:val="00641774"/>
    <w:rsid w:val="00641D4C"/>
    <w:rsid w:val="00642751"/>
    <w:rsid w:val="006428A3"/>
    <w:rsid w:val="00642BF2"/>
    <w:rsid w:val="00643EC7"/>
    <w:rsid w:val="006454BD"/>
    <w:rsid w:val="0065096B"/>
    <w:rsid w:val="006515EA"/>
    <w:rsid w:val="00652253"/>
    <w:rsid w:val="00653B4F"/>
    <w:rsid w:val="00653CDC"/>
    <w:rsid w:val="0065431A"/>
    <w:rsid w:val="0065574B"/>
    <w:rsid w:val="00655D92"/>
    <w:rsid w:val="0065669C"/>
    <w:rsid w:val="00656DD3"/>
    <w:rsid w:val="006579F0"/>
    <w:rsid w:val="00661814"/>
    <w:rsid w:val="00661CFF"/>
    <w:rsid w:val="0066250C"/>
    <w:rsid w:val="00662D1B"/>
    <w:rsid w:val="00662D35"/>
    <w:rsid w:val="0066494D"/>
    <w:rsid w:val="0066607F"/>
    <w:rsid w:val="006668CF"/>
    <w:rsid w:val="00666FF4"/>
    <w:rsid w:val="00670DB4"/>
    <w:rsid w:val="00670E5A"/>
    <w:rsid w:val="00671440"/>
    <w:rsid w:val="006728C9"/>
    <w:rsid w:val="006731F0"/>
    <w:rsid w:val="0067454E"/>
    <w:rsid w:val="00675197"/>
    <w:rsid w:val="006766F9"/>
    <w:rsid w:val="00677EC5"/>
    <w:rsid w:val="006817AF"/>
    <w:rsid w:val="00682232"/>
    <w:rsid w:val="00683DA7"/>
    <w:rsid w:val="0068445C"/>
    <w:rsid w:val="006845AE"/>
    <w:rsid w:val="006847C7"/>
    <w:rsid w:val="00684871"/>
    <w:rsid w:val="006856DD"/>
    <w:rsid w:val="006869A5"/>
    <w:rsid w:val="00690CC6"/>
    <w:rsid w:val="00691297"/>
    <w:rsid w:val="00693597"/>
    <w:rsid w:val="00693E2A"/>
    <w:rsid w:val="00693F17"/>
    <w:rsid w:val="00693F2C"/>
    <w:rsid w:val="006942F3"/>
    <w:rsid w:val="00694407"/>
    <w:rsid w:val="00694862"/>
    <w:rsid w:val="00696B30"/>
    <w:rsid w:val="00697D5F"/>
    <w:rsid w:val="006A02DE"/>
    <w:rsid w:val="006A034D"/>
    <w:rsid w:val="006A045C"/>
    <w:rsid w:val="006A0867"/>
    <w:rsid w:val="006A0A14"/>
    <w:rsid w:val="006A294F"/>
    <w:rsid w:val="006A5459"/>
    <w:rsid w:val="006A5475"/>
    <w:rsid w:val="006A6FD1"/>
    <w:rsid w:val="006A71C9"/>
    <w:rsid w:val="006A7809"/>
    <w:rsid w:val="006B0571"/>
    <w:rsid w:val="006B138B"/>
    <w:rsid w:val="006B14A2"/>
    <w:rsid w:val="006B22BE"/>
    <w:rsid w:val="006B2D86"/>
    <w:rsid w:val="006B3536"/>
    <w:rsid w:val="006B3C22"/>
    <w:rsid w:val="006B3F8C"/>
    <w:rsid w:val="006B4F8E"/>
    <w:rsid w:val="006B5C68"/>
    <w:rsid w:val="006B6970"/>
    <w:rsid w:val="006C0B2E"/>
    <w:rsid w:val="006C1E5E"/>
    <w:rsid w:val="006C239A"/>
    <w:rsid w:val="006C2B7B"/>
    <w:rsid w:val="006C2E13"/>
    <w:rsid w:val="006C3760"/>
    <w:rsid w:val="006C5932"/>
    <w:rsid w:val="006C5F9C"/>
    <w:rsid w:val="006C60FC"/>
    <w:rsid w:val="006C6247"/>
    <w:rsid w:val="006D1FEC"/>
    <w:rsid w:val="006D2B26"/>
    <w:rsid w:val="006D2FFC"/>
    <w:rsid w:val="006D40B9"/>
    <w:rsid w:val="006D4D55"/>
    <w:rsid w:val="006D50E1"/>
    <w:rsid w:val="006D66AE"/>
    <w:rsid w:val="006E08F0"/>
    <w:rsid w:val="006E1915"/>
    <w:rsid w:val="006E1929"/>
    <w:rsid w:val="006E2590"/>
    <w:rsid w:val="006E276C"/>
    <w:rsid w:val="006E2AC3"/>
    <w:rsid w:val="006E2CD3"/>
    <w:rsid w:val="006E3727"/>
    <w:rsid w:val="006E4F95"/>
    <w:rsid w:val="006E7CD3"/>
    <w:rsid w:val="006F03ED"/>
    <w:rsid w:val="006F1AA5"/>
    <w:rsid w:val="0070036A"/>
    <w:rsid w:val="00703D27"/>
    <w:rsid w:val="00704159"/>
    <w:rsid w:val="0070463E"/>
    <w:rsid w:val="00704AA4"/>
    <w:rsid w:val="00704C22"/>
    <w:rsid w:val="00705465"/>
    <w:rsid w:val="007061CC"/>
    <w:rsid w:val="007070BB"/>
    <w:rsid w:val="007074B5"/>
    <w:rsid w:val="00710E28"/>
    <w:rsid w:val="0071131E"/>
    <w:rsid w:val="00712B11"/>
    <w:rsid w:val="007139F2"/>
    <w:rsid w:val="00713DDB"/>
    <w:rsid w:val="007143B4"/>
    <w:rsid w:val="00714772"/>
    <w:rsid w:val="00715375"/>
    <w:rsid w:val="00715A5F"/>
    <w:rsid w:val="00716A01"/>
    <w:rsid w:val="00720215"/>
    <w:rsid w:val="00720E4E"/>
    <w:rsid w:val="00722451"/>
    <w:rsid w:val="007225EF"/>
    <w:rsid w:val="00724054"/>
    <w:rsid w:val="007247CE"/>
    <w:rsid w:val="00724910"/>
    <w:rsid w:val="00725438"/>
    <w:rsid w:val="0072568B"/>
    <w:rsid w:val="00725C25"/>
    <w:rsid w:val="00726487"/>
    <w:rsid w:val="00727661"/>
    <w:rsid w:val="00727CB8"/>
    <w:rsid w:val="00727DA2"/>
    <w:rsid w:val="0073016B"/>
    <w:rsid w:val="00730586"/>
    <w:rsid w:val="0073075D"/>
    <w:rsid w:val="00730C1D"/>
    <w:rsid w:val="0073120A"/>
    <w:rsid w:val="00731E12"/>
    <w:rsid w:val="00732432"/>
    <w:rsid w:val="007326DA"/>
    <w:rsid w:val="00732E96"/>
    <w:rsid w:val="007336CD"/>
    <w:rsid w:val="007342F0"/>
    <w:rsid w:val="00734405"/>
    <w:rsid w:val="00734467"/>
    <w:rsid w:val="00734FC7"/>
    <w:rsid w:val="00735197"/>
    <w:rsid w:val="007355B2"/>
    <w:rsid w:val="007361B8"/>
    <w:rsid w:val="0073653E"/>
    <w:rsid w:val="00737782"/>
    <w:rsid w:val="007402ED"/>
    <w:rsid w:val="007409D2"/>
    <w:rsid w:val="00740ABD"/>
    <w:rsid w:val="00741959"/>
    <w:rsid w:val="007419DA"/>
    <w:rsid w:val="00741B46"/>
    <w:rsid w:val="00742E41"/>
    <w:rsid w:val="007439AF"/>
    <w:rsid w:val="00743CEE"/>
    <w:rsid w:val="0074450A"/>
    <w:rsid w:val="00745DB2"/>
    <w:rsid w:val="007477CE"/>
    <w:rsid w:val="00747AB2"/>
    <w:rsid w:val="00750A09"/>
    <w:rsid w:val="00750AE2"/>
    <w:rsid w:val="00750CC4"/>
    <w:rsid w:val="00752654"/>
    <w:rsid w:val="007532DE"/>
    <w:rsid w:val="00754000"/>
    <w:rsid w:val="00754860"/>
    <w:rsid w:val="007553F6"/>
    <w:rsid w:val="00755936"/>
    <w:rsid w:val="00757FAF"/>
    <w:rsid w:val="007619BF"/>
    <w:rsid w:val="00764F94"/>
    <w:rsid w:val="00766B0F"/>
    <w:rsid w:val="0076712F"/>
    <w:rsid w:val="0077237E"/>
    <w:rsid w:val="00772614"/>
    <w:rsid w:val="007731EF"/>
    <w:rsid w:val="00773B09"/>
    <w:rsid w:val="00774B8E"/>
    <w:rsid w:val="00775CF6"/>
    <w:rsid w:val="00776A23"/>
    <w:rsid w:val="00777CCD"/>
    <w:rsid w:val="007801E9"/>
    <w:rsid w:val="007802D1"/>
    <w:rsid w:val="00780851"/>
    <w:rsid w:val="00780CC5"/>
    <w:rsid w:val="0078107D"/>
    <w:rsid w:val="007828C2"/>
    <w:rsid w:val="00782B0E"/>
    <w:rsid w:val="00783811"/>
    <w:rsid w:val="00783BD7"/>
    <w:rsid w:val="007841B5"/>
    <w:rsid w:val="00784259"/>
    <w:rsid w:val="0078427A"/>
    <w:rsid w:val="007843F7"/>
    <w:rsid w:val="00784F36"/>
    <w:rsid w:val="00785422"/>
    <w:rsid w:val="007854C8"/>
    <w:rsid w:val="007869F5"/>
    <w:rsid w:val="00786B0D"/>
    <w:rsid w:val="007871BB"/>
    <w:rsid w:val="0078752F"/>
    <w:rsid w:val="00787A7D"/>
    <w:rsid w:val="00787E9B"/>
    <w:rsid w:val="00790520"/>
    <w:rsid w:val="00790538"/>
    <w:rsid w:val="00790862"/>
    <w:rsid w:val="00790BE8"/>
    <w:rsid w:val="007912B0"/>
    <w:rsid w:val="00791D86"/>
    <w:rsid w:val="00792544"/>
    <w:rsid w:val="00792A8C"/>
    <w:rsid w:val="00794344"/>
    <w:rsid w:val="00795318"/>
    <w:rsid w:val="0079541B"/>
    <w:rsid w:val="00795796"/>
    <w:rsid w:val="00796EA6"/>
    <w:rsid w:val="00797830"/>
    <w:rsid w:val="007A17A3"/>
    <w:rsid w:val="007A266B"/>
    <w:rsid w:val="007A271C"/>
    <w:rsid w:val="007A296C"/>
    <w:rsid w:val="007A3185"/>
    <w:rsid w:val="007A447A"/>
    <w:rsid w:val="007A4A75"/>
    <w:rsid w:val="007A5054"/>
    <w:rsid w:val="007A5228"/>
    <w:rsid w:val="007A553B"/>
    <w:rsid w:val="007A557E"/>
    <w:rsid w:val="007A6E7A"/>
    <w:rsid w:val="007A7041"/>
    <w:rsid w:val="007A7D86"/>
    <w:rsid w:val="007A7EE8"/>
    <w:rsid w:val="007A7FB8"/>
    <w:rsid w:val="007B0613"/>
    <w:rsid w:val="007B15FC"/>
    <w:rsid w:val="007B161C"/>
    <w:rsid w:val="007B1DAF"/>
    <w:rsid w:val="007B29F8"/>
    <w:rsid w:val="007B2C27"/>
    <w:rsid w:val="007B416D"/>
    <w:rsid w:val="007B4349"/>
    <w:rsid w:val="007B5E3A"/>
    <w:rsid w:val="007B65D0"/>
    <w:rsid w:val="007C06D4"/>
    <w:rsid w:val="007C21C0"/>
    <w:rsid w:val="007C273C"/>
    <w:rsid w:val="007C3065"/>
    <w:rsid w:val="007C3DF7"/>
    <w:rsid w:val="007C3FD3"/>
    <w:rsid w:val="007C433A"/>
    <w:rsid w:val="007C4602"/>
    <w:rsid w:val="007C4DF1"/>
    <w:rsid w:val="007C68A7"/>
    <w:rsid w:val="007C6D57"/>
    <w:rsid w:val="007D01B0"/>
    <w:rsid w:val="007D0F95"/>
    <w:rsid w:val="007D2003"/>
    <w:rsid w:val="007D3D23"/>
    <w:rsid w:val="007D48B8"/>
    <w:rsid w:val="007D53AF"/>
    <w:rsid w:val="007D7FFC"/>
    <w:rsid w:val="007E11B5"/>
    <w:rsid w:val="007E1E8F"/>
    <w:rsid w:val="007E31D2"/>
    <w:rsid w:val="007E4672"/>
    <w:rsid w:val="007E67D9"/>
    <w:rsid w:val="007E6883"/>
    <w:rsid w:val="007E7476"/>
    <w:rsid w:val="007E79A8"/>
    <w:rsid w:val="007E7A13"/>
    <w:rsid w:val="007F076E"/>
    <w:rsid w:val="007F0FE7"/>
    <w:rsid w:val="007F1CCF"/>
    <w:rsid w:val="007F1DAE"/>
    <w:rsid w:val="007F1E22"/>
    <w:rsid w:val="007F2465"/>
    <w:rsid w:val="007F262E"/>
    <w:rsid w:val="007F266D"/>
    <w:rsid w:val="007F269F"/>
    <w:rsid w:val="007F2CCF"/>
    <w:rsid w:val="007F2EF4"/>
    <w:rsid w:val="007F2F42"/>
    <w:rsid w:val="007F399D"/>
    <w:rsid w:val="007F3C9F"/>
    <w:rsid w:val="007F4612"/>
    <w:rsid w:val="007F4B0D"/>
    <w:rsid w:val="007F6CAB"/>
    <w:rsid w:val="007F72F2"/>
    <w:rsid w:val="007F75F4"/>
    <w:rsid w:val="007F7720"/>
    <w:rsid w:val="007F7CEE"/>
    <w:rsid w:val="00800961"/>
    <w:rsid w:val="00801095"/>
    <w:rsid w:val="00801579"/>
    <w:rsid w:val="0080216D"/>
    <w:rsid w:val="008030AC"/>
    <w:rsid w:val="00803DCD"/>
    <w:rsid w:val="0080489C"/>
    <w:rsid w:val="00805105"/>
    <w:rsid w:val="00805896"/>
    <w:rsid w:val="008062AE"/>
    <w:rsid w:val="00806812"/>
    <w:rsid w:val="00810B0E"/>
    <w:rsid w:val="00810F66"/>
    <w:rsid w:val="00812D45"/>
    <w:rsid w:val="008139B1"/>
    <w:rsid w:val="008144B5"/>
    <w:rsid w:val="00814D6C"/>
    <w:rsid w:val="008155AB"/>
    <w:rsid w:val="00815792"/>
    <w:rsid w:val="008157C2"/>
    <w:rsid w:val="0081622C"/>
    <w:rsid w:val="00816B84"/>
    <w:rsid w:val="00817160"/>
    <w:rsid w:val="00817D55"/>
    <w:rsid w:val="008212F4"/>
    <w:rsid w:val="00823B7E"/>
    <w:rsid w:val="00824AFF"/>
    <w:rsid w:val="00825568"/>
    <w:rsid w:val="00825C41"/>
    <w:rsid w:val="00826418"/>
    <w:rsid w:val="008276D0"/>
    <w:rsid w:val="0083089D"/>
    <w:rsid w:val="00830CE6"/>
    <w:rsid w:val="00830EA4"/>
    <w:rsid w:val="00832642"/>
    <w:rsid w:val="00832C0C"/>
    <w:rsid w:val="00832D99"/>
    <w:rsid w:val="008334FD"/>
    <w:rsid w:val="008338FD"/>
    <w:rsid w:val="00834314"/>
    <w:rsid w:val="008357DA"/>
    <w:rsid w:val="008366BF"/>
    <w:rsid w:val="008378A5"/>
    <w:rsid w:val="00837C13"/>
    <w:rsid w:val="00840F56"/>
    <w:rsid w:val="0084147A"/>
    <w:rsid w:val="008415C6"/>
    <w:rsid w:val="00841A1B"/>
    <w:rsid w:val="00843445"/>
    <w:rsid w:val="00843C2B"/>
    <w:rsid w:val="00844CBF"/>
    <w:rsid w:val="008454CD"/>
    <w:rsid w:val="00845AD6"/>
    <w:rsid w:val="00847067"/>
    <w:rsid w:val="008471C9"/>
    <w:rsid w:val="00847D41"/>
    <w:rsid w:val="00850220"/>
    <w:rsid w:val="00850334"/>
    <w:rsid w:val="008507FE"/>
    <w:rsid w:val="00850F0B"/>
    <w:rsid w:val="008520D7"/>
    <w:rsid w:val="00852D0D"/>
    <w:rsid w:val="008533FA"/>
    <w:rsid w:val="008537FC"/>
    <w:rsid w:val="00853FAC"/>
    <w:rsid w:val="00855F1E"/>
    <w:rsid w:val="0085613E"/>
    <w:rsid w:val="00856EB4"/>
    <w:rsid w:val="00857012"/>
    <w:rsid w:val="0085760D"/>
    <w:rsid w:val="00857764"/>
    <w:rsid w:val="00857B38"/>
    <w:rsid w:val="00860132"/>
    <w:rsid w:val="008609CF"/>
    <w:rsid w:val="00860B60"/>
    <w:rsid w:val="00861C9F"/>
    <w:rsid w:val="00862226"/>
    <w:rsid w:val="00862F01"/>
    <w:rsid w:val="00863AAB"/>
    <w:rsid w:val="00863CFA"/>
    <w:rsid w:val="008646D3"/>
    <w:rsid w:val="008654A9"/>
    <w:rsid w:val="008654FA"/>
    <w:rsid w:val="00865768"/>
    <w:rsid w:val="00865D8F"/>
    <w:rsid w:val="008669F3"/>
    <w:rsid w:val="00866C6A"/>
    <w:rsid w:val="00866CBC"/>
    <w:rsid w:val="008702B9"/>
    <w:rsid w:val="008721AA"/>
    <w:rsid w:val="008726AC"/>
    <w:rsid w:val="00872E71"/>
    <w:rsid w:val="00874648"/>
    <w:rsid w:val="008768F7"/>
    <w:rsid w:val="00876A6A"/>
    <w:rsid w:val="008771A6"/>
    <w:rsid w:val="00882346"/>
    <w:rsid w:val="00883EBD"/>
    <w:rsid w:val="00884C92"/>
    <w:rsid w:val="00885DBE"/>
    <w:rsid w:val="0088645E"/>
    <w:rsid w:val="0088649C"/>
    <w:rsid w:val="008877F9"/>
    <w:rsid w:val="0088788F"/>
    <w:rsid w:val="0089011C"/>
    <w:rsid w:val="00893606"/>
    <w:rsid w:val="00893BEE"/>
    <w:rsid w:val="00894046"/>
    <w:rsid w:val="008945A8"/>
    <w:rsid w:val="008945FC"/>
    <w:rsid w:val="008946F1"/>
    <w:rsid w:val="00894B7C"/>
    <w:rsid w:val="00895807"/>
    <w:rsid w:val="00896577"/>
    <w:rsid w:val="00897667"/>
    <w:rsid w:val="008A032C"/>
    <w:rsid w:val="008A3628"/>
    <w:rsid w:val="008A4A12"/>
    <w:rsid w:val="008A5700"/>
    <w:rsid w:val="008A6002"/>
    <w:rsid w:val="008A625E"/>
    <w:rsid w:val="008A6A64"/>
    <w:rsid w:val="008B04BC"/>
    <w:rsid w:val="008B0C9C"/>
    <w:rsid w:val="008B19E1"/>
    <w:rsid w:val="008B2676"/>
    <w:rsid w:val="008B38E0"/>
    <w:rsid w:val="008B396B"/>
    <w:rsid w:val="008B4567"/>
    <w:rsid w:val="008B4BF2"/>
    <w:rsid w:val="008B5123"/>
    <w:rsid w:val="008B51F9"/>
    <w:rsid w:val="008B5276"/>
    <w:rsid w:val="008B5571"/>
    <w:rsid w:val="008B6491"/>
    <w:rsid w:val="008B7C22"/>
    <w:rsid w:val="008C111C"/>
    <w:rsid w:val="008C1500"/>
    <w:rsid w:val="008C244C"/>
    <w:rsid w:val="008C35BA"/>
    <w:rsid w:val="008C41A0"/>
    <w:rsid w:val="008C4719"/>
    <w:rsid w:val="008C5BB0"/>
    <w:rsid w:val="008C6FD6"/>
    <w:rsid w:val="008C747C"/>
    <w:rsid w:val="008C7AF9"/>
    <w:rsid w:val="008D03AA"/>
    <w:rsid w:val="008D1066"/>
    <w:rsid w:val="008D1850"/>
    <w:rsid w:val="008D1936"/>
    <w:rsid w:val="008D1A5C"/>
    <w:rsid w:val="008D38CD"/>
    <w:rsid w:val="008D3D8B"/>
    <w:rsid w:val="008D59F4"/>
    <w:rsid w:val="008D5FF2"/>
    <w:rsid w:val="008D7945"/>
    <w:rsid w:val="008D7D2C"/>
    <w:rsid w:val="008E0805"/>
    <w:rsid w:val="008E0A4E"/>
    <w:rsid w:val="008E0BD1"/>
    <w:rsid w:val="008E126B"/>
    <w:rsid w:val="008E17AD"/>
    <w:rsid w:val="008E18A2"/>
    <w:rsid w:val="008E23CB"/>
    <w:rsid w:val="008E245F"/>
    <w:rsid w:val="008E35E2"/>
    <w:rsid w:val="008E4866"/>
    <w:rsid w:val="008E493A"/>
    <w:rsid w:val="008E7156"/>
    <w:rsid w:val="008E7433"/>
    <w:rsid w:val="008E7C04"/>
    <w:rsid w:val="008F1E19"/>
    <w:rsid w:val="008F2968"/>
    <w:rsid w:val="008F3AB6"/>
    <w:rsid w:val="008F424E"/>
    <w:rsid w:val="008F43DB"/>
    <w:rsid w:val="008F56B1"/>
    <w:rsid w:val="0090054A"/>
    <w:rsid w:val="00901EB3"/>
    <w:rsid w:val="0090236A"/>
    <w:rsid w:val="00902375"/>
    <w:rsid w:val="009058C9"/>
    <w:rsid w:val="0090590B"/>
    <w:rsid w:val="00905D06"/>
    <w:rsid w:val="0090742B"/>
    <w:rsid w:val="00910069"/>
    <w:rsid w:val="0091026C"/>
    <w:rsid w:val="00911F65"/>
    <w:rsid w:val="0091277F"/>
    <w:rsid w:val="00913338"/>
    <w:rsid w:val="00913434"/>
    <w:rsid w:val="00914059"/>
    <w:rsid w:val="00914158"/>
    <w:rsid w:val="009173B9"/>
    <w:rsid w:val="009177B9"/>
    <w:rsid w:val="00917DD0"/>
    <w:rsid w:val="00920B8D"/>
    <w:rsid w:val="00920CDE"/>
    <w:rsid w:val="009217FD"/>
    <w:rsid w:val="00923C6E"/>
    <w:rsid w:val="00924617"/>
    <w:rsid w:val="00924690"/>
    <w:rsid w:val="009247ED"/>
    <w:rsid w:val="00924982"/>
    <w:rsid w:val="00927CFF"/>
    <w:rsid w:val="00930313"/>
    <w:rsid w:val="0093051B"/>
    <w:rsid w:val="009307B2"/>
    <w:rsid w:val="00931F51"/>
    <w:rsid w:val="009324F1"/>
    <w:rsid w:val="009329BC"/>
    <w:rsid w:val="00932BB2"/>
    <w:rsid w:val="00932CDF"/>
    <w:rsid w:val="009331FD"/>
    <w:rsid w:val="0093382E"/>
    <w:rsid w:val="0093399B"/>
    <w:rsid w:val="009359FF"/>
    <w:rsid w:val="00936EBB"/>
    <w:rsid w:val="00937025"/>
    <w:rsid w:val="009376DE"/>
    <w:rsid w:val="00942100"/>
    <w:rsid w:val="00942618"/>
    <w:rsid w:val="00942B06"/>
    <w:rsid w:val="00942D5E"/>
    <w:rsid w:val="00943D3D"/>
    <w:rsid w:val="00944634"/>
    <w:rsid w:val="00946648"/>
    <w:rsid w:val="009508B4"/>
    <w:rsid w:val="00950D3A"/>
    <w:rsid w:val="00950F2E"/>
    <w:rsid w:val="00951383"/>
    <w:rsid w:val="00951AD0"/>
    <w:rsid w:val="00952FE7"/>
    <w:rsid w:val="00955D0C"/>
    <w:rsid w:val="00955E1D"/>
    <w:rsid w:val="00956894"/>
    <w:rsid w:val="00957FD9"/>
    <w:rsid w:val="009604E2"/>
    <w:rsid w:val="00960636"/>
    <w:rsid w:val="00960DF1"/>
    <w:rsid w:val="009629E2"/>
    <w:rsid w:val="00962DE5"/>
    <w:rsid w:val="00963807"/>
    <w:rsid w:val="00963B0F"/>
    <w:rsid w:val="0096475F"/>
    <w:rsid w:val="00965CF5"/>
    <w:rsid w:val="00966DF9"/>
    <w:rsid w:val="00967133"/>
    <w:rsid w:val="009678EF"/>
    <w:rsid w:val="00967E5E"/>
    <w:rsid w:val="0097183C"/>
    <w:rsid w:val="00971A10"/>
    <w:rsid w:val="00972AC2"/>
    <w:rsid w:val="00972B04"/>
    <w:rsid w:val="00973C9F"/>
    <w:rsid w:val="00973D3F"/>
    <w:rsid w:val="00974085"/>
    <w:rsid w:val="00974112"/>
    <w:rsid w:val="009752E3"/>
    <w:rsid w:val="009760BD"/>
    <w:rsid w:val="00976CF2"/>
    <w:rsid w:val="00980B06"/>
    <w:rsid w:val="00980F4E"/>
    <w:rsid w:val="00981C2C"/>
    <w:rsid w:val="00982954"/>
    <w:rsid w:val="0098574A"/>
    <w:rsid w:val="00986F3F"/>
    <w:rsid w:val="00987817"/>
    <w:rsid w:val="009902D7"/>
    <w:rsid w:val="009905E6"/>
    <w:rsid w:val="00990AB5"/>
    <w:rsid w:val="00990E69"/>
    <w:rsid w:val="00991604"/>
    <w:rsid w:val="00991971"/>
    <w:rsid w:val="00991AB4"/>
    <w:rsid w:val="00992043"/>
    <w:rsid w:val="00992323"/>
    <w:rsid w:val="0099485A"/>
    <w:rsid w:val="00994A71"/>
    <w:rsid w:val="00995527"/>
    <w:rsid w:val="009962C9"/>
    <w:rsid w:val="00997FF8"/>
    <w:rsid w:val="009A0611"/>
    <w:rsid w:val="009A2779"/>
    <w:rsid w:val="009A3C95"/>
    <w:rsid w:val="009A47A5"/>
    <w:rsid w:val="009A5AC3"/>
    <w:rsid w:val="009A63AC"/>
    <w:rsid w:val="009A6538"/>
    <w:rsid w:val="009A6C7F"/>
    <w:rsid w:val="009A71E4"/>
    <w:rsid w:val="009B081F"/>
    <w:rsid w:val="009B0D3B"/>
    <w:rsid w:val="009B1FC6"/>
    <w:rsid w:val="009B32AA"/>
    <w:rsid w:val="009B35B8"/>
    <w:rsid w:val="009B3B56"/>
    <w:rsid w:val="009B4DB4"/>
    <w:rsid w:val="009B645A"/>
    <w:rsid w:val="009B6674"/>
    <w:rsid w:val="009B6679"/>
    <w:rsid w:val="009B6764"/>
    <w:rsid w:val="009C085A"/>
    <w:rsid w:val="009C0DCE"/>
    <w:rsid w:val="009C167F"/>
    <w:rsid w:val="009C2265"/>
    <w:rsid w:val="009C2AC9"/>
    <w:rsid w:val="009C3151"/>
    <w:rsid w:val="009C3A70"/>
    <w:rsid w:val="009C3E61"/>
    <w:rsid w:val="009C5289"/>
    <w:rsid w:val="009C7BF6"/>
    <w:rsid w:val="009C7C51"/>
    <w:rsid w:val="009D068F"/>
    <w:rsid w:val="009D0834"/>
    <w:rsid w:val="009D1015"/>
    <w:rsid w:val="009D168F"/>
    <w:rsid w:val="009D2E7C"/>
    <w:rsid w:val="009D3ABC"/>
    <w:rsid w:val="009D5BAA"/>
    <w:rsid w:val="009D634C"/>
    <w:rsid w:val="009D6795"/>
    <w:rsid w:val="009D688E"/>
    <w:rsid w:val="009D6DD4"/>
    <w:rsid w:val="009D7AD3"/>
    <w:rsid w:val="009D7E48"/>
    <w:rsid w:val="009E05A8"/>
    <w:rsid w:val="009E0639"/>
    <w:rsid w:val="009E1244"/>
    <w:rsid w:val="009E1419"/>
    <w:rsid w:val="009E21F8"/>
    <w:rsid w:val="009E2290"/>
    <w:rsid w:val="009E25F5"/>
    <w:rsid w:val="009E2863"/>
    <w:rsid w:val="009E2DD6"/>
    <w:rsid w:val="009E3127"/>
    <w:rsid w:val="009E3F6A"/>
    <w:rsid w:val="009E4C4E"/>
    <w:rsid w:val="009E4C99"/>
    <w:rsid w:val="009E5504"/>
    <w:rsid w:val="009E731E"/>
    <w:rsid w:val="009E77FA"/>
    <w:rsid w:val="009F0262"/>
    <w:rsid w:val="009F11FA"/>
    <w:rsid w:val="009F19F2"/>
    <w:rsid w:val="009F1D69"/>
    <w:rsid w:val="009F205D"/>
    <w:rsid w:val="009F266D"/>
    <w:rsid w:val="009F35D5"/>
    <w:rsid w:val="009F43BA"/>
    <w:rsid w:val="009F488B"/>
    <w:rsid w:val="009F4EE2"/>
    <w:rsid w:val="009F541B"/>
    <w:rsid w:val="009F55A1"/>
    <w:rsid w:val="009F61E9"/>
    <w:rsid w:val="009F7F35"/>
    <w:rsid w:val="00A00E2D"/>
    <w:rsid w:val="00A01A59"/>
    <w:rsid w:val="00A02717"/>
    <w:rsid w:val="00A02C2B"/>
    <w:rsid w:val="00A03789"/>
    <w:rsid w:val="00A04617"/>
    <w:rsid w:val="00A062A4"/>
    <w:rsid w:val="00A0679E"/>
    <w:rsid w:val="00A07217"/>
    <w:rsid w:val="00A07590"/>
    <w:rsid w:val="00A10D2D"/>
    <w:rsid w:val="00A1120F"/>
    <w:rsid w:val="00A13174"/>
    <w:rsid w:val="00A1317A"/>
    <w:rsid w:val="00A1482B"/>
    <w:rsid w:val="00A1543B"/>
    <w:rsid w:val="00A15A0F"/>
    <w:rsid w:val="00A15ECD"/>
    <w:rsid w:val="00A15FC7"/>
    <w:rsid w:val="00A16DCC"/>
    <w:rsid w:val="00A17680"/>
    <w:rsid w:val="00A17AAD"/>
    <w:rsid w:val="00A20195"/>
    <w:rsid w:val="00A20253"/>
    <w:rsid w:val="00A207CE"/>
    <w:rsid w:val="00A20BB8"/>
    <w:rsid w:val="00A21170"/>
    <w:rsid w:val="00A21857"/>
    <w:rsid w:val="00A2225A"/>
    <w:rsid w:val="00A22B7A"/>
    <w:rsid w:val="00A22FD5"/>
    <w:rsid w:val="00A23BAB"/>
    <w:rsid w:val="00A24151"/>
    <w:rsid w:val="00A25353"/>
    <w:rsid w:val="00A2537F"/>
    <w:rsid w:val="00A258D6"/>
    <w:rsid w:val="00A25D57"/>
    <w:rsid w:val="00A26737"/>
    <w:rsid w:val="00A26AA2"/>
    <w:rsid w:val="00A26E78"/>
    <w:rsid w:val="00A27056"/>
    <w:rsid w:val="00A27BD1"/>
    <w:rsid w:val="00A27CC5"/>
    <w:rsid w:val="00A3012F"/>
    <w:rsid w:val="00A3179C"/>
    <w:rsid w:val="00A32491"/>
    <w:rsid w:val="00A326E4"/>
    <w:rsid w:val="00A35725"/>
    <w:rsid w:val="00A35FCF"/>
    <w:rsid w:val="00A3625A"/>
    <w:rsid w:val="00A36A5C"/>
    <w:rsid w:val="00A37D9B"/>
    <w:rsid w:val="00A37E7E"/>
    <w:rsid w:val="00A4007B"/>
    <w:rsid w:val="00A40E69"/>
    <w:rsid w:val="00A41E00"/>
    <w:rsid w:val="00A42D55"/>
    <w:rsid w:val="00A43D8C"/>
    <w:rsid w:val="00A45D5A"/>
    <w:rsid w:val="00A46302"/>
    <w:rsid w:val="00A47B0D"/>
    <w:rsid w:val="00A50832"/>
    <w:rsid w:val="00A52193"/>
    <w:rsid w:val="00A52F3D"/>
    <w:rsid w:val="00A53184"/>
    <w:rsid w:val="00A53C16"/>
    <w:rsid w:val="00A53D58"/>
    <w:rsid w:val="00A54A6D"/>
    <w:rsid w:val="00A5608E"/>
    <w:rsid w:val="00A574C3"/>
    <w:rsid w:val="00A62137"/>
    <w:rsid w:val="00A621A4"/>
    <w:rsid w:val="00A62663"/>
    <w:rsid w:val="00A626CB"/>
    <w:rsid w:val="00A62FFB"/>
    <w:rsid w:val="00A6319A"/>
    <w:rsid w:val="00A63EF0"/>
    <w:rsid w:val="00A64399"/>
    <w:rsid w:val="00A673D5"/>
    <w:rsid w:val="00A67C17"/>
    <w:rsid w:val="00A70382"/>
    <w:rsid w:val="00A70759"/>
    <w:rsid w:val="00A70DEB"/>
    <w:rsid w:val="00A71363"/>
    <w:rsid w:val="00A72818"/>
    <w:rsid w:val="00A72B49"/>
    <w:rsid w:val="00A730BD"/>
    <w:rsid w:val="00A739B5"/>
    <w:rsid w:val="00A73C19"/>
    <w:rsid w:val="00A744AE"/>
    <w:rsid w:val="00A74890"/>
    <w:rsid w:val="00A757B1"/>
    <w:rsid w:val="00A75F14"/>
    <w:rsid w:val="00A7605D"/>
    <w:rsid w:val="00A76334"/>
    <w:rsid w:val="00A76B25"/>
    <w:rsid w:val="00A84468"/>
    <w:rsid w:val="00A86068"/>
    <w:rsid w:val="00A87466"/>
    <w:rsid w:val="00A9002D"/>
    <w:rsid w:val="00A9094C"/>
    <w:rsid w:val="00A91434"/>
    <w:rsid w:val="00A922F9"/>
    <w:rsid w:val="00A94BB1"/>
    <w:rsid w:val="00A961AB"/>
    <w:rsid w:val="00A9661C"/>
    <w:rsid w:val="00A96EBB"/>
    <w:rsid w:val="00A9789A"/>
    <w:rsid w:val="00AA002D"/>
    <w:rsid w:val="00AA0627"/>
    <w:rsid w:val="00AA0B18"/>
    <w:rsid w:val="00AA187A"/>
    <w:rsid w:val="00AA1D53"/>
    <w:rsid w:val="00AA23C0"/>
    <w:rsid w:val="00AA3053"/>
    <w:rsid w:val="00AA381F"/>
    <w:rsid w:val="00AA3DC5"/>
    <w:rsid w:val="00AA3E2D"/>
    <w:rsid w:val="00AA4012"/>
    <w:rsid w:val="00AA44C3"/>
    <w:rsid w:val="00AA4DCE"/>
    <w:rsid w:val="00AA62FD"/>
    <w:rsid w:val="00AA657C"/>
    <w:rsid w:val="00AB0928"/>
    <w:rsid w:val="00AB1188"/>
    <w:rsid w:val="00AB1729"/>
    <w:rsid w:val="00AB175A"/>
    <w:rsid w:val="00AB3075"/>
    <w:rsid w:val="00AB31FD"/>
    <w:rsid w:val="00AB3E80"/>
    <w:rsid w:val="00AB40A8"/>
    <w:rsid w:val="00AB5267"/>
    <w:rsid w:val="00AB5484"/>
    <w:rsid w:val="00AB5B4C"/>
    <w:rsid w:val="00AB7150"/>
    <w:rsid w:val="00AC0F12"/>
    <w:rsid w:val="00AC15CE"/>
    <w:rsid w:val="00AC1C21"/>
    <w:rsid w:val="00AC2E71"/>
    <w:rsid w:val="00AC3032"/>
    <w:rsid w:val="00AC3B72"/>
    <w:rsid w:val="00AC4417"/>
    <w:rsid w:val="00AC48F3"/>
    <w:rsid w:val="00AC523E"/>
    <w:rsid w:val="00AC788D"/>
    <w:rsid w:val="00AD02D2"/>
    <w:rsid w:val="00AD0B13"/>
    <w:rsid w:val="00AD23C2"/>
    <w:rsid w:val="00AD35ED"/>
    <w:rsid w:val="00AD538C"/>
    <w:rsid w:val="00AD545D"/>
    <w:rsid w:val="00AD56C1"/>
    <w:rsid w:val="00AD5B54"/>
    <w:rsid w:val="00AD7796"/>
    <w:rsid w:val="00AE1743"/>
    <w:rsid w:val="00AE2991"/>
    <w:rsid w:val="00AE4006"/>
    <w:rsid w:val="00AE4A04"/>
    <w:rsid w:val="00AE4D7D"/>
    <w:rsid w:val="00AE5A82"/>
    <w:rsid w:val="00AE6A89"/>
    <w:rsid w:val="00AF03B0"/>
    <w:rsid w:val="00AF1506"/>
    <w:rsid w:val="00AF1CA4"/>
    <w:rsid w:val="00AF1E29"/>
    <w:rsid w:val="00AF313E"/>
    <w:rsid w:val="00AF593C"/>
    <w:rsid w:val="00AF5D01"/>
    <w:rsid w:val="00AF63BF"/>
    <w:rsid w:val="00B01211"/>
    <w:rsid w:val="00B0123A"/>
    <w:rsid w:val="00B020AD"/>
    <w:rsid w:val="00B047C6"/>
    <w:rsid w:val="00B06C57"/>
    <w:rsid w:val="00B1192E"/>
    <w:rsid w:val="00B1300C"/>
    <w:rsid w:val="00B13C43"/>
    <w:rsid w:val="00B16214"/>
    <w:rsid w:val="00B17973"/>
    <w:rsid w:val="00B21D02"/>
    <w:rsid w:val="00B22098"/>
    <w:rsid w:val="00B222F7"/>
    <w:rsid w:val="00B22739"/>
    <w:rsid w:val="00B22D95"/>
    <w:rsid w:val="00B2343E"/>
    <w:rsid w:val="00B23C44"/>
    <w:rsid w:val="00B24542"/>
    <w:rsid w:val="00B24D4D"/>
    <w:rsid w:val="00B25117"/>
    <w:rsid w:val="00B25196"/>
    <w:rsid w:val="00B25830"/>
    <w:rsid w:val="00B2593A"/>
    <w:rsid w:val="00B26048"/>
    <w:rsid w:val="00B264D1"/>
    <w:rsid w:val="00B26C81"/>
    <w:rsid w:val="00B26CD9"/>
    <w:rsid w:val="00B26D46"/>
    <w:rsid w:val="00B271AC"/>
    <w:rsid w:val="00B279F4"/>
    <w:rsid w:val="00B34F86"/>
    <w:rsid w:val="00B35D78"/>
    <w:rsid w:val="00B36BE4"/>
    <w:rsid w:val="00B36D93"/>
    <w:rsid w:val="00B405F4"/>
    <w:rsid w:val="00B413D2"/>
    <w:rsid w:val="00B4195C"/>
    <w:rsid w:val="00B41B23"/>
    <w:rsid w:val="00B43DDF"/>
    <w:rsid w:val="00B4561D"/>
    <w:rsid w:val="00B45B15"/>
    <w:rsid w:val="00B468C4"/>
    <w:rsid w:val="00B468DD"/>
    <w:rsid w:val="00B50DA3"/>
    <w:rsid w:val="00B51333"/>
    <w:rsid w:val="00B515CE"/>
    <w:rsid w:val="00B51D73"/>
    <w:rsid w:val="00B52406"/>
    <w:rsid w:val="00B52687"/>
    <w:rsid w:val="00B53685"/>
    <w:rsid w:val="00B546D2"/>
    <w:rsid w:val="00B551D2"/>
    <w:rsid w:val="00B55BB6"/>
    <w:rsid w:val="00B55D23"/>
    <w:rsid w:val="00B56449"/>
    <w:rsid w:val="00B568A5"/>
    <w:rsid w:val="00B5732F"/>
    <w:rsid w:val="00B579AA"/>
    <w:rsid w:val="00B6079F"/>
    <w:rsid w:val="00B62913"/>
    <w:rsid w:val="00B62951"/>
    <w:rsid w:val="00B62D26"/>
    <w:rsid w:val="00B642AD"/>
    <w:rsid w:val="00B65B73"/>
    <w:rsid w:val="00B664B7"/>
    <w:rsid w:val="00B66D75"/>
    <w:rsid w:val="00B673FB"/>
    <w:rsid w:val="00B67822"/>
    <w:rsid w:val="00B707FB"/>
    <w:rsid w:val="00B71529"/>
    <w:rsid w:val="00B71846"/>
    <w:rsid w:val="00B72077"/>
    <w:rsid w:val="00B723CA"/>
    <w:rsid w:val="00B72BEC"/>
    <w:rsid w:val="00B73AAA"/>
    <w:rsid w:val="00B74099"/>
    <w:rsid w:val="00B74556"/>
    <w:rsid w:val="00B7502C"/>
    <w:rsid w:val="00B75935"/>
    <w:rsid w:val="00B76543"/>
    <w:rsid w:val="00B81698"/>
    <w:rsid w:val="00B817A0"/>
    <w:rsid w:val="00B81A36"/>
    <w:rsid w:val="00B81CA2"/>
    <w:rsid w:val="00B8237C"/>
    <w:rsid w:val="00B83254"/>
    <w:rsid w:val="00B83372"/>
    <w:rsid w:val="00B83B38"/>
    <w:rsid w:val="00B83C7B"/>
    <w:rsid w:val="00B84011"/>
    <w:rsid w:val="00B84029"/>
    <w:rsid w:val="00B8439A"/>
    <w:rsid w:val="00B8533B"/>
    <w:rsid w:val="00B8572A"/>
    <w:rsid w:val="00B85C7B"/>
    <w:rsid w:val="00B8796D"/>
    <w:rsid w:val="00B90FEA"/>
    <w:rsid w:val="00B91397"/>
    <w:rsid w:val="00B91F38"/>
    <w:rsid w:val="00B9218E"/>
    <w:rsid w:val="00B940ED"/>
    <w:rsid w:val="00B948C8"/>
    <w:rsid w:val="00B95316"/>
    <w:rsid w:val="00B95BA4"/>
    <w:rsid w:val="00B969C4"/>
    <w:rsid w:val="00B96D74"/>
    <w:rsid w:val="00B97281"/>
    <w:rsid w:val="00BA154E"/>
    <w:rsid w:val="00BA2649"/>
    <w:rsid w:val="00BA3503"/>
    <w:rsid w:val="00BA4086"/>
    <w:rsid w:val="00BA44A1"/>
    <w:rsid w:val="00BA4A79"/>
    <w:rsid w:val="00BA5584"/>
    <w:rsid w:val="00BA61B0"/>
    <w:rsid w:val="00BB06D9"/>
    <w:rsid w:val="00BB1E7A"/>
    <w:rsid w:val="00BB2487"/>
    <w:rsid w:val="00BB379B"/>
    <w:rsid w:val="00BB38F2"/>
    <w:rsid w:val="00BB3F46"/>
    <w:rsid w:val="00BB4113"/>
    <w:rsid w:val="00BB45C4"/>
    <w:rsid w:val="00BB544E"/>
    <w:rsid w:val="00BB5CE2"/>
    <w:rsid w:val="00BB751E"/>
    <w:rsid w:val="00BC01DC"/>
    <w:rsid w:val="00BC030D"/>
    <w:rsid w:val="00BC0E5D"/>
    <w:rsid w:val="00BC194D"/>
    <w:rsid w:val="00BC1D89"/>
    <w:rsid w:val="00BC28B0"/>
    <w:rsid w:val="00BC35EF"/>
    <w:rsid w:val="00BC4191"/>
    <w:rsid w:val="00BC5D2B"/>
    <w:rsid w:val="00BC6BF7"/>
    <w:rsid w:val="00BC73DD"/>
    <w:rsid w:val="00BC74AA"/>
    <w:rsid w:val="00BC76CA"/>
    <w:rsid w:val="00BC7AD3"/>
    <w:rsid w:val="00BD129A"/>
    <w:rsid w:val="00BD1634"/>
    <w:rsid w:val="00BD20E5"/>
    <w:rsid w:val="00BD2D1E"/>
    <w:rsid w:val="00BD2EED"/>
    <w:rsid w:val="00BD33A9"/>
    <w:rsid w:val="00BD521E"/>
    <w:rsid w:val="00BD6305"/>
    <w:rsid w:val="00BD67CB"/>
    <w:rsid w:val="00BD67D1"/>
    <w:rsid w:val="00BD6AFC"/>
    <w:rsid w:val="00BD6E68"/>
    <w:rsid w:val="00BE25BF"/>
    <w:rsid w:val="00BE3928"/>
    <w:rsid w:val="00BE50BF"/>
    <w:rsid w:val="00BE57C5"/>
    <w:rsid w:val="00BE66B5"/>
    <w:rsid w:val="00BE72ED"/>
    <w:rsid w:val="00BF0264"/>
    <w:rsid w:val="00BF0313"/>
    <w:rsid w:val="00BF0981"/>
    <w:rsid w:val="00BF2A8E"/>
    <w:rsid w:val="00BF3FE3"/>
    <w:rsid w:val="00BF4672"/>
    <w:rsid w:val="00BF5C2E"/>
    <w:rsid w:val="00BF729F"/>
    <w:rsid w:val="00C00521"/>
    <w:rsid w:val="00C00F32"/>
    <w:rsid w:val="00C0138A"/>
    <w:rsid w:val="00C03E60"/>
    <w:rsid w:val="00C05709"/>
    <w:rsid w:val="00C0642C"/>
    <w:rsid w:val="00C06B60"/>
    <w:rsid w:val="00C07472"/>
    <w:rsid w:val="00C104C1"/>
    <w:rsid w:val="00C108B7"/>
    <w:rsid w:val="00C111E7"/>
    <w:rsid w:val="00C1176F"/>
    <w:rsid w:val="00C11B4F"/>
    <w:rsid w:val="00C11D97"/>
    <w:rsid w:val="00C12706"/>
    <w:rsid w:val="00C12AC9"/>
    <w:rsid w:val="00C12E95"/>
    <w:rsid w:val="00C130C9"/>
    <w:rsid w:val="00C133E3"/>
    <w:rsid w:val="00C134A9"/>
    <w:rsid w:val="00C138F0"/>
    <w:rsid w:val="00C1486A"/>
    <w:rsid w:val="00C152E2"/>
    <w:rsid w:val="00C15AF2"/>
    <w:rsid w:val="00C15CF8"/>
    <w:rsid w:val="00C16200"/>
    <w:rsid w:val="00C1625D"/>
    <w:rsid w:val="00C168A2"/>
    <w:rsid w:val="00C170B8"/>
    <w:rsid w:val="00C20B0F"/>
    <w:rsid w:val="00C21D98"/>
    <w:rsid w:val="00C22529"/>
    <w:rsid w:val="00C22C7C"/>
    <w:rsid w:val="00C2399D"/>
    <w:rsid w:val="00C24D69"/>
    <w:rsid w:val="00C24FAC"/>
    <w:rsid w:val="00C25093"/>
    <w:rsid w:val="00C26936"/>
    <w:rsid w:val="00C2746A"/>
    <w:rsid w:val="00C278CA"/>
    <w:rsid w:val="00C27AE9"/>
    <w:rsid w:val="00C30450"/>
    <w:rsid w:val="00C313F2"/>
    <w:rsid w:val="00C3146E"/>
    <w:rsid w:val="00C3339A"/>
    <w:rsid w:val="00C33811"/>
    <w:rsid w:val="00C33B2C"/>
    <w:rsid w:val="00C3404C"/>
    <w:rsid w:val="00C3445E"/>
    <w:rsid w:val="00C35915"/>
    <w:rsid w:val="00C35D3B"/>
    <w:rsid w:val="00C36775"/>
    <w:rsid w:val="00C36A1E"/>
    <w:rsid w:val="00C37056"/>
    <w:rsid w:val="00C37AE5"/>
    <w:rsid w:val="00C4105B"/>
    <w:rsid w:val="00C415AF"/>
    <w:rsid w:val="00C41AB0"/>
    <w:rsid w:val="00C43293"/>
    <w:rsid w:val="00C432EF"/>
    <w:rsid w:val="00C436FB"/>
    <w:rsid w:val="00C447A3"/>
    <w:rsid w:val="00C46ED5"/>
    <w:rsid w:val="00C4715C"/>
    <w:rsid w:val="00C473B3"/>
    <w:rsid w:val="00C51249"/>
    <w:rsid w:val="00C51769"/>
    <w:rsid w:val="00C51C4F"/>
    <w:rsid w:val="00C5218B"/>
    <w:rsid w:val="00C526CF"/>
    <w:rsid w:val="00C53973"/>
    <w:rsid w:val="00C53AE5"/>
    <w:rsid w:val="00C555D9"/>
    <w:rsid w:val="00C60E57"/>
    <w:rsid w:val="00C6117F"/>
    <w:rsid w:val="00C62030"/>
    <w:rsid w:val="00C6266F"/>
    <w:rsid w:val="00C639A5"/>
    <w:rsid w:val="00C6550B"/>
    <w:rsid w:val="00C65C6A"/>
    <w:rsid w:val="00C72B24"/>
    <w:rsid w:val="00C740F0"/>
    <w:rsid w:val="00C74C65"/>
    <w:rsid w:val="00C74E9D"/>
    <w:rsid w:val="00C753BC"/>
    <w:rsid w:val="00C7662A"/>
    <w:rsid w:val="00C778F0"/>
    <w:rsid w:val="00C77B92"/>
    <w:rsid w:val="00C77CE3"/>
    <w:rsid w:val="00C8033B"/>
    <w:rsid w:val="00C80FA5"/>
    <w:rsid w:val="00C8232B"/>
    <w:rsid w:val="00C82EDA"/>
    <w:rsid w:val="00C83903"/>
    <w:rsid w:val="00C83B5A"/>
    <w:rsid w:val="00C8602C"/>
    <w:rsid w:val="00C863FC"/>
    <w:rsid w:val="00C868EC"/>
    <w:rsid w:val="00C86A2A"/>
    <w:rsid w:val="00C873C4"/>
    <w:rsid w:val="00C8751A"/>
    <w:rsid w:val="00C90684"/>
    <w:rsid w:val="00C90A2A"/>
    <w:rsid w:val="00C9258C"/>
    <w:rsid w:val="00C92765"/>
    <w:rsid w:val="00C92F8C"/>
    <w:rsid w:val="00C94689"/>
    <w:rsid w:val="00C95655"/>
    <w:rsid w:val="00C956A9"/>
    <w:rsid w:val="00CA0752"/>
    <w:rsid w:val="00CA0E7C"/>
    <w:rsid w:val="00CA1F4F"/>
    <w:rsid w:val="00CA2C21"/>
    <w:rsid w:val="00CA3942"/>
    <w:rsid w:val="00CA464F"/>
    <w:rsid w:val="00CA4856"/>
    <w:rsid w:val="00CA5054"/>
    <w:rsid w:val="00CA55D2"/>
    <w:rsid w:val="00CA5BB8"/>
    <w:rsid w:val="00CA6034"/>
    <w:rsid w:val="00CA7904"/>
    <w:rsid w:val="00CB0162"/>
    <w:rsid w:val="00CB041E"/>
    <w:rsid w:val="00CB1723"/>
    <w:rsid w:val="00CB2BF8"/>
    <w:rsid w:val="00CB6D96"/>
    <w:rsid w:val="00CB7312"/>
    <w:rsid w:val="00CC1930"/>
    <w:rsid w:val="00CC1FF1"/>
    <w:rsid w:val="00CC22FD"/>
    <w:rsid w:val="00CC3AB4"/>
    <w:rsid w:val="00CC4BD6"/>
    <w:rsid w:val="00CC4C5B"/>
    <w:rsid w:val="00CC4C74"/>
    <w:rsid w:val="00CC4FC9"/>
    <w:rsid w:val="00CC51F8"/>
    <w:rsid w:val="00CC5F01"/>
    <w:rsid w:val="00CD0E03"/>
    <w:rsid w:val="00CD13E1"/>
    <w:rsid w:val="00CD2128"/>
    <w:rsid w:val="00CD2DC9"/>
    <w:rsid w:val="00CD506F"/>
    <w:rsid w:val="00CD53C7"/>
    <w:rsid w:val="00CD6195"/>
    <w:rsid w:val="00CD669C"/>
    <w:rsid w:val="00CD7180"/>
    <w:rsid w:val="00CD739D"/>
    <w:rsid w:val="00CE0049"/>
    <w:rsid w:val="00CE26E4"/>
    <w:rsid w:val="00CE2BCA"/>
    <w:rsid w:val="00CE37B2"/>
    <w:rsid w:val="00CE44A6"/>
    <w:rsid w:val="00CE4712"/>
    <w:rsid w:val="00CE4A85"/>
    <w:rsid w:val="00CE4F03"/>
    <w:rsid w:val="00CE53D9"/>
    <w:rsid w:val="00CE55F3"/>
    <w:rsid w:val="00CE5986"/>
    <w:rsid w:val="00CE6C14"/>
    <w:rsid w:val="00CF0989"/>
    <w:rsid w:val="00CF1316"/>
    <w:rsid w:val="00CF1B7D"/>
    <w:rsid w:val="00CF2620"/>
    <w:rsid w:val="00CF35C2"/>
    <w:rsid w:val="00CF3D12"/>
    <w:rsid w:val="00CF4E3B"/>
    <w:rsid w:val="00CF6181"/>
    <w:rsid w:val="00CF6337"/>
    <w:rsid w:val="00CF7D1E"/>
    <w:rsid w:val="00D00715"/>
    <w:rsid w:val="00D01B6D"/>
    <w:rsid w:val="00D021FD"/>
    <w:rsid w:val="00D02EBC"/>
    <w:rsid w:val="00D03E3E"/>
    <w:rsid w:val="00D049CF"/>
    <w:rsid w:val="00D056BA"/>
    <w:rsid w:val="00D0610D"/>
    <w:rsid w:val="00D0611D"/>
    <w:rsid w:val="00D06D8E"/>
    <w:rsid w:val="00D0791E"/>
    <w:rsid w:val="00D07E3F"/>
    <w:rsid w:val="00D07EEB"/>
    <w:rsid w:val="00D1009B"/>
    <w:rsid w:val="00D10A22"/>
    <w:rsid w:val="00D10BC1"/>
    <w:rsid w:val="00D1307B"/>
    <w:rsid w:val="00D13F69"/>
    <w:rsid w:val="00D1441D"/>
    <w:rsid w:val="00D14D9B"/>
    <w:rsid w:val="00D16EE2"/>
    <w:rsid w:val="00D17D58"/>
    <w:rsid w:val="00D20769"/>
    <w:rsid w:val="00D20F00"/>
    <w:rsid w:val="00D21DA2"/>
    <w:rsid w:val="00D22148"/>
    <w:rsid w:val="00D22544"/>
    <w:rsid w:val="00D22BC1"/>
    <w:rsid w:val="00D23984"/>
    <w:rsid w:val="00D26CEC"/>
    <w:rsid w:val="00D27081"/>
    <w:rsid w:val="00D31EE1"/>
    <w:rsid w:val="00D3201E"/>
    <w:rsid w:val="00D3226B"/>
    <w:rsid w:val="00D32872"/>
    <w:rsid w:val="00D32E06"/>
    <w:rsid w:val="00D335DB"/>
    <w:rsid w:val="00D33B94"/>
    <w:rsid w:val="00D34074"/>
    <w:rsid w:val="00D3428E"/>
    <w:rsid w:val="00D3452D"/>
    <w:rsid w:val="00D34B72"/>
    <w:rsid w:val="00D35FF9"/>
    <w:rsid w:val="00D3608D"/>
    <w:rsid w:val="00D3614E"/>
    <w:rsid w:val="00D36538"/>
    <w:rsid w:val="00D36AD6"/>
    <w:rsid w:val="00D3741B"/>
    <w:rsid w:val="00D37855"/>
    <w:rsid w:val="00D37D2C"/>
    <w:rsid w:val="00D40092"/>
    <w:rsid w:val="00D40239"/>
    <w:rsid w:val="00D40A85"/>
    <w:rsid w:val="00D41EAF"/>
    <w:rsid w:val="00D442AC"/>
    <w:rsid w:val="00D447E1"/>
    <w:rsid w:val="00D44A42"/>
    <w:rsid w:val="00D4595E"/>
    <w:rsid w:val="00D47069"/>
    <w:rsid w:val="00D50409"/>
    <w:rsid w:val="00D5081F"/>
    <w:rsid w:val="00D518E3"/>
    <w:rsid w:val="00D55AE4"/>
    <w:rsid w:val="00D55F2C"/>
    <w:rsid w:val="00D5611E"/>
    <w:rsid w:val="00D57243"/>
    <w:rsid w:val="00D608B3"/>
    <w:rsid w:val="00D60921"/>
    <w:rsid w:val="00D6206D"/>
    <w:rsid w:val="00D62E8B"/>
    <w:rsid w:val="00D63E74"/>
    <w:rsid w:val="00D647BC"/>
    <w:rsid w:val="00D64AA5"/>
    <w:rsid w:val="00D650B9"/>
    <w:rsid w:val="00D656F7"/>
    <w:rsid w:val="00D65733"/>
    <w:rsid w:val="00D659FD"/>
    <w:rsid w:val="00D67DD6"/>
    <w:rsid w:val="00D70322"/>
    <w:rsid w:val="00D709F6"/>
    <w:rsid w:val="00D71DD1"/>
    <w:rsid w:val="00D73689"/>
    <w:rsid w:val="00D737E9"/>
    <w:rsid w:val="00D767A0"/>
    <w:rsid w:val="00D767C3"/>
    <w:rsid w:val="00D76A3C"/>
    <w:rsid w:val="00D772E8"/>
    <w:rsid w:val="00D80C70"/>
    <w:rsid w:val="00D80FE0"/>
    <w:rsid w:val="00D81FAD"/>
    <w:rsid w:val="00D840BE"/>
    <w:rsid w:val="00D847F0"/>
    <w:rsid w:val="00D84EE0"/>
    <w:rsid w:val="00D87417"/>
    <w:rsid w:val="00D91F0F"/>
    <w:rsid w:val="00D94278"/>
    <w:rsid w:val="00D94575"/>
    <w:rsid w:val="00D94CD6"/>
    <w:rsid w:val="00D9521C"/>
    <w:rsid w:val="00D95382"/>
    <w:rsid w:val="00D9624A"/>
    <w:rsid w:val="00D9694B"/>
    <w:rsid w:val="00D9719E"/>
    <w:rsid w:val="00D979C8"/>
    <w:rsid w:val="00D97E94"/>
    <w:rsid w:val="00D97F2D"/>
    <w:rsid w:val="00DA2E05"/>
    <w:rsid w:val="00DA3174"/>
    <w:rsid w:val="00DA44A2"/>
    <w:rsid w:val="00DA50FF"/>
    <w:rsid w:val="00DA5121"/>
    <w:rsid w:val="00DA5F1E"/>
    <w:rsid w:val="00DA6062"/>
    <w:rsid w:val="00DA6949"/>
    <w:rsid w:val="00DA7BB5"/>
    <w:rsid w:val="00DB1111"/>
    <w:rsid w:val="00DB12A1"/>
    <w:rsid w:val="00DB1B95"/>
    <w:rsid w:val="00DB2D18"/>
    <w:rsid w:val="00DB340A"/>
    <w:rsid w:val="00DB3C29"/>
    <w:rsid w:val="00DB4D38"/>
    <w:rsid w:val="00DB5A06"/>
    <w:rsid w:val="00DB5DA8"/>
    <w:rsid w:val="00DB6BF0"/>
    <w:rsid w:val="00DB6C58"/>
    <w:rsid w:val="00DB6E4B"/>
    <w:rsid w:val="00DC0230"/>
    <w:rsid w:val="00DC1624"/>
    <w:rsid w:val="00DC3B03"/>
    <w:rsid w:val="00DC43FD"/>
    <w:rsid w:val="00DC5679"/>
    <w:rsid w:val="00DC5835"/>
    <w:rsid w:val="00DD0863"/>
    <w:rsid w:val="00DD0DEE"/>
    <w:rsid w:val="00DD0F98"/>
    <w:rsid w:val="00DD0FB8"/>
    <w:rsid w:val="00DD1CBA"/>
    <w:rsid w:val="00DD1E74"/>
    <w:rsid w:val="00DD6D90"/>
    <w:rsid w:val="00DE0735"/>
    <w:rsid w:val="00DE2DEC"/>
    <w:rsid w:val="00DE32F8"/>
    <w:rsid w:val="00DE416B"/>
    <w:rsid w:val="00DE57C0"/>
    <w:rsid w:val="00DE6832"/>
    <w:rsid w:val="00DF1351"/>
    <w:rsid w:val="00DF1647"/>
    <w:rsid w:val="00DF2434"/>
    <w:rsid w:val="00DF2619"/>
    <w:rsid w:val="00DF318E"/>
    <w:rsid w:val="00DF3978"/>
    <w:rsid w:val="00DF3E08"/>
    <w:rsid w:val="00DF4986"/>
    <w:rsid w:val="00DF67DD"/>
    <w:rsid w:val="00DF7042"/>
    <w:rsid w:val="00DF73DC"/>
    <w:rsid w:val="00DF7533"/>
    <w:rsid w:val="00E00C04"/>
    <w:rsid w:val="00E022BC"/>
    <w:rsid w:val="00E034B3"/>
    <w:rsid w:val="00E0414A"/>
    <w:rsid w:val="00E046EE"/>
    <w:rsid w:val="00E04D07"/>
    <w:rsid w:val="00E0557E"/>
    <w:rsid w:val="00E07322"/>
    <w:rsid w:val="00E078D7"/>
    <w:rsid w:val="00E10BA4"/>
    <w:rsid w:val="00E11D95"/>
    <w:rsid w:val="00E14D56"/>
    <w:rsid w:val="00E14FC9"/>
    <w:rsid w:val="00E165CA"/>
    <w:rsid w:val="00E17AF4"/>
    <w:rsid w:val="00E2019C"/>
    <w:rsid w:val="00E203C8"/>
    <w:rsid w:val="00E20A37"/>
    <w:rsid w:val="00E213DE"/>
    <w:rsid w:val="00E21506"/>
    <w:rsid w:val="00E21E69"/>
    <w:rsid w:val="00E222DF"/>
    <w:rsid w:val="00E239A1"/>
    <w:rsid w:val="00E23DBE"/>
    <w:rsid w:val="00E240BE"/>
    <w:rsid w:val="00E24CA9"/>
    <w:rsid w:val="00E25F53"/>
    <w:rsid w:val="00E27C2D"/>
    <w:rsid w:val="00E31AAB"/>
    <w:rsid w:val="00E31B09"/>
    <w:rsid w:val="00E31F48"/>
    <w:rsid w:val="00E325C4"/>
    <w:rsid w:val="00E32985"/>
    <w:rsid w:val="00E33637"/>
    <w:rsid w:val="00E33E5C"/>
    <w:rsid w:val="00E345D8"/>
    <w:rsid w:val="00E34BF7"/>
    <w:rsid w:val="00E34D77"/>
    <w:rsid w:val="00E350B4"/>
    <w:rsid w:val="00E35310"/>
    <w:rsid w:val="00E371A2"/>
    <w:rsid w:val="00E37A9B"/>
    <w:rsid w:val="00E37F64"/>
    <w:rsid w:val="00E414A9"/>
    <w:rsid w:val="00E42719"/>
    <w:rsid w:val="00E432F3"/>
    <w:rsid w:val="00E43827"/>
    <w:rsid w:val="00E44B67"/>
    <w:rsid w:val="00E45F94"/>
    <w:rsid w:val="00E4663F"/>
    <w:rsid w:val="00E4689D"/>
    <w:rsid w:val="00E47303"/>
    <w:rsid w:val="00E5105E"/>
    <w:rsid w:val="00E52C1F"/>
    <w:rsid w:val="00E57056"/>
    <w:rsid w:val="00E576D7"/>
    <w:rsid w:val="00E57C46"/>
    <w:rsid w:val="00E60D7E"/>
    <w:rsid w:val="00E60FCF"/>
    <w:rsid w:val="00E610C3"/>
    <w:rsid w:val="00E625FA"/>
    <w:rsid w:val="00E63BFE"/>
    <w:rsid w:val="00E63CFD"/>
    <w:rsid w:val="00E64087"/>
    <w:rsid w:val="00E6463E"/>
    <w:rsid w:val="00E661F4"/>
    <w:rsid w:val="00E6715F"/>
    <w:rsid w:val="00E673F8"/>
    <w:rsid w:val="00E67A2F"/>
    <w:rsid w:val="00E70578"/>
    <w:rsid w:val="00E70D3A"/>
    <w:rsid w:val="00E70F7B"/>
    <w:rsid w:val="00E7171B"/>
    <w:rsid w:val="00E718BA"/>
    <w:rsid w:val="00E7190D"/>
    <w:rsid w:val="00E7264F"/>
    <w:rsid w:val="00E737F0"/>
    <w:rsid w:val="00E742D8"/>
    <w:rsid w:val="00E746B4"/>
    <w:rsid w:val="00E74BE3"/>
    <w:rsid w:val="00E75548"/>
    <w:rsid w:val="00E755E6"/>
    <w:rsid w:val="00E75C50"/>
    <w:rsid w:val="00E7625E"/>
    <w:rsid w:val="00E8321A"/>
    <w:rsid w:val="00E849B5"/>
    <w:rsid w:val="00E84E5E"/>
    <w:rsid w:val="00E85423"/>
    <w:rsid w:val="00E86719"/>
    <w:rsid w:val="00E86844"/>
    <w:rsid w:val="00E86FF2"/>
    <w:rsid w:val="00E877C8"/>
    <w:rsid w:val="00E87B8C"/>
    <w:rsid w:val="00E87C78"/>
    <w:rsid w:val="00E87F09"/>
    <w:rsid w:val="00E9097D"/>
    <w:rsid w:val="00E9148C"/>
    <w:rsid w:val="00E924C1"/>
    <w:rsid w:val="00E9284B"/>
    <w:rsid w:val="00E92A60"/>
    <w:rsid w:val="00E92BBB"/>
    <w:rsid w:val="00E93FE2"/>
    <w:rsid w:val="00E96CC9"/>
    <w:rsid w:val="00E973EA"/>
    <w:rsid w:val="00EA2744"/>
    <w:rsid w:val="00EA3F11"/>
    <w:rsid w:val="00EA3F62"/>
    <w:rsid w:val="00EA4270"/>
    <w:rsid w:val="00EA4873"/>
    <w:rsid w:val="00EA49F5"/>
    <w:rsid w:val="00EA53F3"/>
    <w:rsid w:val="00EA5565"/>
    <w:rsid w:val="00EA5E33"/>
    <w:rsid w:val="00EA60E2"/>
    <w:rsid w:val="00EA6264"/>
    <w:rsid w:val="00EA7C30"/>
    <w:rsid w:val="00EB0A1D"/>
    <w:rsid w:val="00EB19CE"/>
    <w:rsid w:val="00EB288A"/>
    <w:rsid w:val="00EB4BBF"/>
    <w:rsid w:val="00EB5B1B"/>
    <w:rsid w:val="00EB60AD"/>
    <w:rsid w:val="00EB6D7E"/>
    <w:rsid w:val="00EB79F3"/>
    <w:rsid w:val="00EB7FCF"/>
    <w:rsid w:val="00EC019B"/>
    <w:rsid w:val="00EC0454"/>
    <w:rsid w:val="00EC0C09"/>
    <w:rsid w:val="00EC19AC"/>
    <w:rsid w:val="00EC2115"/>
    <w:rsid w:val="00EC265E"/>
    <w:rsid w:val="00EC53FC"/>
    <w:rsid w:val="00EC5E57"/>
    <w:rsid w:val="00EC67FA"/>
    <w:rsid w:val="00ED0738"/>
    <w:rsid w:val="00ED1F79"/>
    <w:rsid w:val="00ED23D0"/>
    <w:rsid w:val="00ED395F"/>
    <w:rsid w:val="00ED5217"/>
    <w:rsid w:val="00ED549B"/>
    <w:rsid w:val="00ED561B"/>
    <w:rsid w:val="00ED61D7"/>
    <w:rsid w:val="00ED6C08"/>
    <w:rsid w:val="00ED6EF3"/>
    <w:rsid w:val="00ED7314"/>
    <w:rsid w:val="00EE0252"/>
    <w:rsid w:val="00EE2172"/>
    <w:rsid w:val="00EE25C8"/>
    <w:rsid w:val="00EE2B89"/>
    <w:rsid w:val="00EE3203"/>
    <w:rsid w:val="00EE45F4"/>
    <w:rsid w:val="00EE4ACD"/>
    <w:rsid w:val="00EE4B1A"/>
    <w:rsid w:val="00EE7DAC"/>
    <w:rsid w:val="00EF0153"/>
    <w:rsid w:val="00EF0B44"/>
    <w:rsid w:val="00EF17ED"/>
    <w:rsid w:val="00EF1E86"/>
    <w:rsid w:val="00EF207E"/>
    <w:rsid w:val="00EF5190"/>
    <w:rsid w:val="00EF59EC"/>
    <w:rsid w:val="00EF6D79"/>
    <w:rsid w:val="00EF71A5"/>
    <w:rsid w:val="00EF7919"/>
    <w:rsid w:val="00F00CAE"/>
    <w:rsid w:val="00F01300"/>
    <w:rsid w:val="00F01F0E"/>
    <w:rsid w:val="00F01FBC"/>
    <w:rsid w:val="00F02D4A"/>
    <w:rsid w:val="00F07F55"/>
    <w:rsid w:val="00F10414"/>
    <w:rsid w:val="00F11341"/>
    <w:rsid w:val="00F1151E"/>
    <w:rsid w:val="00F115C3"/>
    <w:rsid w:val="00F12E22"/>
    <w:rsid w:val="00F13F4B"/>
    <w:rsid w:val="00F14483"/>
    <w:rsid w:val="00F14743"/>
    <w:rsid w:val="00F14E16"/>
    <w:rsid w:val="00F16E1F"/>
    <w:rsid w:val="00F2150F"/>
    <w:rsid w:val="00F2230D"/>
    <w:rsid w:val="00F22A1B"/>
    <w:rsid w:val="00F23D8F"/>
    <w:rsid w:val="00F23DF5"/>
    <w:rsid w:val="00F24D2A"/>
    <w:rsid w:val="00F26555"/>
    <w:rsid w:val="00F2791D"/>
    <w:rsid w:val="00F302E3"/>
    <w:rsid w:val="00F31D3D"/>
    <w:rsid w:val="00F31FCF"/>
    <w:rsid w:val="00F32379"/>
    <w:rsid w:val="00F35018"/>
    <w:rsid w:val="00F36664"/>
    <w:rsid w:val="00F37314"/>
    <w:rsid w:val="00F37868"/>
    <w:rsid w:val="00F4238D"/>
    <w:rsid w:val="00F4260E"/>
    <w:rsid w:val="00F432A1"/>
    <w:rsid w:val="00F43517"/>
    <w:rsid w:val="00F440F3"/>
    <w:rsid w:val="00F44542"/>
    <w:rsid w:val="00F45FA1"/>
    <w:rsid w:val="00F46B9E"/>
    <w:rsid w:val="00F51014"/>
    <w:rsid w:val="00F5180E"/>
    <w:rsid w:val="00F51942"/>
    <w:rsid w:val="00F51C4B"/>
    <w:rsid w:val="00F53C82"/>
    <w:rsid w:val="00F551A7"/>
    <w:rsid w:val="00F5745F"/>
    <w:rsid w:val="00F603CB"/>
    <w:rsid w:val="00F606A3"/>
    <w:rsid w:val="00F61B69"/>
    <w:rsid w:val="00F62C92"/>
    <w:rsid w:val="00F63858"/>
    <w:rsid w:val="00F63CBF"/>
    <w:rsid w:val="00F6508C"/>
    <w:rsid w:val="00F66DFB"/>
    <w:rsid w:val="00F67888"/>
    <w:rsid w:val="00F71276"/>
    <w:rsid w:val="00F72D99"/>
    <w:rsid w:val="00F74F66"/>
    <w:rsid w:val="00F7703F"/>
    <w:rsid w:val="00F77E62"/>
    <w:rsid w:val="00F8031E"/>
    <w:rsid w:val="00F83A1E"/>
    <w:rsid w:val="00F86C14"/>
    <w:rsid w:val="00F87685"/>
    <w:rsid w:val="00F90CFB"/>
    <w:rsid w:val="00F90D55"/>
    <w:rsid w:val="00F911DC"/>
    <w:rsid w:val="00F918D2"/>
    <w:rsid w:val="00F93A55"/>
    <w:rsid w:val="00F952D5"/>
    <w:rsid w:val="00F95A5C"/>
    <w:rsid w:val="00F97854"/>
    <w:rsid w:val="00FA1ECB"/>
    <w:rsid w:val="00FA2A01"/>
    <w:rsid w:val="00FA6796"/>
    <w:rsid w:val="00FB158E"/>
    <w:rsid w:val="00FB19C5"/>
    <w:rsid w:val="00FB209A"/>
    <w:rsid w:val="00FB25F3"/>
    <w:rsid w:val="00FB365E"/>
    <w:rsid w:val="00FB40CE"/>
    <w:rsid w:val="00FB52BC"/>
    <w:rsid w:val="00FB68A4"/>
    <w:rsid w:val="00FB707B"/>
    <w:rsid w:val="00FB7BA1"/>
    <w:rsid w:val="00FC1D50"/>
    <w:rsid w:val="00FC207F"/>
    <w:rsid w:val="00FC217C"/>
    <w:rsid w:val="00FC21F0"/>
    <w:rsid w:val="00FC2342"/>
    <w:rsid w:val="00FC2484"/>
    <w:rsid w:val="00FC25FE"/>
    <w:rsid w:val="00FC2A90"/>
    <w:rsid w:val="00FC39C5"/>
    <w:rsid w:val="00FC5370"/>
    <w:rsid w:val="00FC5FDD"/>
    <w:rsid w:val="00FC696A"/>
    <w:rsid w:val="00FC7EDA"/>
    <w:rsid w:val="00FD2EFC"/>
    <w:rsid w:val="00FD3786"/>
    <w:rsid w:val="00FD4061"/>
    <w:rsid w:val="00FD40FE"/>
    <w:rsid w:val="00FD415C"/>
    <w:rsid w:val="00FD4793"/>
    <w:rsid w:val="00FD4E7F"/>
    <w:rsid w:val="00FD6B75"/>
    <w:rsid w:val="00FD7C6E"/>
    <w:rsid w:val="00FE0508"/>
    <w:rsid w:val="00FE0FA4"/>
    <w:rsid w:val="00FE17C4"/>
    <w:rsid w:val="00FE22F0"/>
    <w:rsid w:val="00FE2D53"/>
    <w:rsid w:val="00FE31E4"/>
    <w:rsid w:val="00FE33A2"/>
    <w:rsid w:val="00FE56D3"/>
    <w:rsid w:val="00FE7B28"/>
    <w:rsid w:val="00FE7CD3"/>
    <w:rsid w:val="00FF05C0"/>
    <w:rsid w:val="00FF0FE3"/>
    <w:rsid w:val="00FF2D6C"/>
    <w:rsid w:val="00FF44A8"/>
    <w:rsid w:val="00FF44C5"/>
    <w:rsid w:val="00FF4BC6"/>
    <w:rsid w:val="00FF5634"/>
    <w:rsid w:val="00FF5BA1"/>
    <w:rsid w:val="00FF6A8C"/>
    <w:rsid w:val="00FF7BE7"/>
    <w:rsid w:val="00FF7C05"/>
    <w:rsid w:val="0339D06F"/>
    <w:rsid w:val="068A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963E"/>
  <w15:chartTrackingRefBased/>
  <w15:docId w15:val="{823897F5-C5BA-4460-88CF-3E971A43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27"/>
  </w:style>
  <w:style w:type="paragraph" w:styleId="Heading1">
    <w:name w:val="heading 1"/>
    <w:basedOn w:val="Normal"/>
    <w:next w:val="Normal"/>
    <w:link w:val="Heading1Char"/>
    <w:uiPriority w:val="9"/>
    <w:qFormat/>
    <w:rsid w:val="006B35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1E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2F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F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7F2F42"/>
    <w:pPr>
      <w:ind w:left="720"/>
      <w:contextualSpacing/>
    </w:pPr>
  </w:style>
  <w:style w:type="table" w:customStyle="1" w:styleId="TableGrid1">
    <w:name w:val="Table Grid1"/>
    <w:basedOn w:val="TableNormal"/>
    <w:next w:val="TableGrid"/>
    <w:uiPriority w:val="39"/>
    <w:rsid w:val="007F2F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4E"/>
    <w:rPr>
      <w:rFonts w:ascii="Segoe UI" w:hAnsi="Segoe UI" w:cs="Segoe UI"/>
      <w:sz w:val="18"/>
      <w:szCs w:val="18"/>
    </w:rPr>
  </w:style>
  <w:style w:type="paragraph" w:styleId="Header">
    <w:name w:val="header"/>
    <w:basedOn w:val="Normal"/>
    <w:link w:val="HeaderChar"/>
    <w:uiPriority w:val="99"/>
    <w:unhideWhenUsed/>
    <w:rsid w:val="00FC2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A90"/>
  </w:style>
  <w:style w:type="paragraph" w:styleId="Footer">
    <w:name w:val="footer"/>
    <w:basedOn w:val="Normal"/>
    <w:link w:val="FooterChar"/>
    <w:uiPriority w:val="99"/>
    <w:unhideWhenUsed/>
    <w:rsid w:val="00FC2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90"/>
  </w:style>
  <w:style w:type="table" w:customStyle="1" w:styleId="TableGrid2">
    <w:name w:val="Table Grid2"/>
    <w:basedOn w:val="TableNormal"/>
    <w:next w:val="TableGrid"/>
    <w:uiPriority w:val="39"/>
    <w:rsid w:val="006108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08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2D86"/>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locked/>
    <w:rsid w:val="006B2D86"/>
    <w:rPr>
      <w:rFonts w:eastAsiaTheme="minorEastAsia"/>
      <w:lang w:eastAsia="en-GB"/>
    </w:rPr>
  </w:style>
  <w:style w:type="character" w:customStyle="1" w:styleId="Heading2Char">
    <w:name w:val="Heading 2 Char"/>
    <w:basedOn w:val="DefaultParagraphFont"/>
    <w:link w:val="Heading2"/>
    <w:uiPriority w:val="9"/>
    <w:rsid w:val="007F1E2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2FA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B35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3536"/>
    <w:pPr>
      <w:outlineLvl w:val="9"/>
    </w:pPr>
    <w:rPr>
      <w:lang w:val="en-US"/>
    </w:rPr>
  </w:style>
  <w:style w:type="paragraph" w:styleId="TOC1">
    <w:name w:val="toc 1"/>
    <w:basedOn w:val="Normal"/>
    <w:next w:val="Normal"/>
    <w:autoRedefine/>
    <w:uiPriority w:val="39"/>
    <w:unhideWhenUsed/>
    <w:rsid w:val="004F6178"/>
    <w:pPr>
      <w:tabs>
        <w:tab w:val="right" w:leader="dot" w:pos="10338"/>
      </w:tabs>
      <w:spacing w:after="100"/>
    </w:pPr>
    <w:rPr>
      <w:rFonts w:ascii="Calibri" w:eastAsia="Times New Roman" w:hAnsi="Calibri" w:cs="Times New Roman"/>
      <w:b/>
      <w:bCs/>
      <w:caps/>
      <w:noProof/>
      <w:spacing w:val="15"/>
    </w:rPr>
  </w:style>
  <w:style w:type="paragraph" w:styleId="TOC2">
    <w:name w:val="toc 2"/>
    <w:basedOn w:val="Normal"/>
    <w:next w:val="Normal"/>
    <w:autoRedefine/>
    <w:uiPriority w:val="39"/>
    <w:unhideWhenUsed/>
    <w:rsid w:val="006B3536"/>
    <w:pPr>
      <w:spacing w:after="100"/>
      <w:ind w:left="220"/>
    </w:pPr>
  </w:style>
  <w:style w:type="paragraph" w:styleId="TOC3">
    <w:name w:val="toc 3"/>
    <w:basedOn w:val="Normal"/>
    <w:next w:val="Normal"/>
    <w:autoRedefine/>
    <w:uiPriority w:val="39"/>
    <w:unhideWhenUsed/>
    <w:rsid w:val="006B3536"/>
    <w:pPr>
      <w:spacing w:after="100"/>
      <w:ind w:left="440"/>
    </w:pPr>
  </w:style>
  <w:style w:type="character" w:styleId="Hyperlink">
    <w:name w:val="Hyperlink"/>
    <w:basedOn w:val="DefaultParagraphFont"/>
    <w:uiPriority w:val="99"/>
    <w:unhideWhenUsed/>
    <w:rsid w:val="006B3536"/>
    <w:rPr>
      <w:color w:val="0563C1" w:themeColor="hyperlink"/>
      <w:u w:val="single"/>
    </w:rPr>
  </w:style>
  <w:style w:type="paragraph" w:styleId="Revision">
    <w:name w:val="Revision"/>
    <w:hidden/>
    <w:uiPriority w:val="99"/>
    <w:semiHidden/>
    <w:rsid w:val="006111DE"/>
    <w:pPr>
      <w:spacing w:after="0" w:line="240" w:lineRule="auto"/>
    </w:pPr>
  </w:style>
  <w:style w:type="table" w:customStyle="1" w:styleId="TableGrid11">
    <w:name w:val="Table Grid11"/>
    <w:basedOn w:val="TableNormal"/>
    <w:next w:val="TableGrid"/>
    <w:uiPriority w:val="39"/>
    <w:rsid w:val="00CB01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3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34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9B0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0D3B"/>
  </w:style>
  <w:style w:type="character" w:customStyle="1" w:styleId="eop">
    <w:name w:val="eop"/>
    <w:basedOn w:val="DefaultParagraphFont"/>
    <w:rsid w:val="009B0D3B"/>
  </w:style>
  <w:style w:type="character" w:customStyle="1" w:styleId="spellingerror">
    <w:name w:val="spellingerror"/>
    <w:basedOn w:val="DefaultParagraphFont"/>
    <w:rsid w:val="009B0D3B"/>
  </w:style>
  <w:style w:type="character" w:customStyle="1" w:styleId="ListParagraphChar">
    <w:name w:val="List Paragraph Char"/>
    <w:aliases w:val="NumberedList Char,Colorful List - Accent 11 Char"/>
    <w:link w:val="ListParagraph"/>
    <w:uiPriority w:val="34"/>
    <w:rsid w:val="008E0BD1"/>
  </w:style>
  <w:style w:type="table" w:customStyle="1" w:styleId="TableGrid10">
    <w:name w:val="Table Grid10"/>
    <w:basedOn w:val="TableNormal"/>
    <w:next w:val="TableGrid"/>
    <w:uiPriority w:val="39"/>
    <w:rsid w:val="00F440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6042">
      <w:bodyDiv w:val="1"/>
      <w:marLeft w:val="0"/>
      <w:marRight w:val="0"/>
      <w:marTop w:val="0"/>
      <w:marBottom w:val="0"/>
      <w:divBdr>
        <w:top w:val="none" w:sz="0" w:space="0" w:color="auto"/>
        <w:left w:val="none" w:sz="0" w:space="0" w:color="auto"/>
        <w:bottom w:val="none" w:sz="0" w:space="0" w:color="auto"/>
        <w:right w:val="none" w:sz="0" w:space="0" w:color="auto"/>
      </w:divBdr>
      <w:divsChild>
        <w:div w:id="110832469">
          <w:marLeft w:val="0"/>
          <w:marRight w:val="0"/>
          <w:marTop w:val="0"/>
          <w:marBottom w:val="0"/>
          <w:divBdr>
            <w:top w:val="none" w:sz="0" w:space="0" w:color="auto"/>
            <w:left w:val="none" w:sz="0" w:space="0" w:color="auto"/>
            <w:bottom w:val="none" w:sz="0" w:space="0" w:color="auto"/>
            <w:right w:val="none" w:sz="0" w:space="0" w:color="auto"/>
          </w:divBdr>
        </w:div>
        <w:div w:id="216864316">
          <w:marLeft w:val="0"/>
          <w:marRight w:val="0"/>
          <w:marTop w:val="0"/>
          <w:marBottom w:val="0"/>
          <w:divBdr>
            <w:top w:val="none" w:sz="0" w:space="0" w:color="auto"/>
            <w:left w:val="none" w:sz="0" w:space="0" w:color="auto"/>
            <w:bottom w:val="none" w:sz="0" w:space="0" w:color="auto"/>
            <w:right w:val="none" w:sz="0" w:space="0" w:color="auto"/>
          </w:divBdr>
        </w:div>
        <w:div w:id="222521974">
          <w:marLeft w:val="0"/>
          <w:marRight w:val="0"/>
          <w:marTop w:val="0"/>
          <w:marBottom w:val="0"/>
          <w:divBdr>
            <w:top w:val="none" w:sz="0" w:space="0" w:color="auto"/>
            <w:left w:val="none" w:sz="0" w:space="0" w:color="auto"/>
            <w:bottom w:val="none" w:sz="0" w:space="0" w:color="auto"/>
            <w:right w:val="none" w:sz="0" w:space="0" w:color="auto"/>
          </w:divBdr>
        </w:div>
        <w:div w:id="279535989">
          <w:marLeft w:val="0"/>
          <w:marRight w:val="0"/>
          <w:marTop w:val="0"/>
          <w:marBottom w:val="0"/>
          <w:divBdr>
            <w:top w:val="none" w:sz="0" w:space="0" w:color="auto"/>
            <w:left w:val="none" w:sz="0" w:space="0" w:color="auto"/>
            <w:bottom w:val="none" w:sz="0" w:space="0" w:color="auto"/>
            <w:right w:val="none" w:sz="0" w:space="0" w:color="auto"/>
          </w:divBdr>
        </w:div>
        <w:div w:id="475492116">
          <w:marLeft w:val="0"/>
          <w:marRight w:val="0"/>
          <w:marTop w:val="0"/>
          <w:marBottom w:val="0"/>
          <w:divBdr>
            <w:top w:val="none" w:sz="0" w:space="0" w:color="auto"/>
            <w:left w:val="none" w:sz="0" w:space="0" w:color="auto"/>
            <w:bottom w:val="none" w:sz="0" w:space="0" w:color="auto"/>
            <w:right w:val="none" w:sz="0" w:space="0" w:color="auto"/>
          </w:divBdr>
        </w:div>
        <w:div w:id="702437022">
          <w:marLeft w:val="0"/>
          <w:marRight w:val="0"/>
          <w:marTop w:val="0"/>
          <w:marBottom w:val="0"/>
          <w:divBdr>
            <w:top w:val="none" w:sz="0" w:space="0" w:color="auto"/>
            <w:left w:val="none" w:sz="0" w:space="0" w:color="auto"/>
            <w:bottom w:val="none" w:sz="0" w:space="0" w:color="auto"/>
            <w:right w:val="none" w:sz="0" w:space="0" w:color="auto"/>
          </w:divBdr>
        </w:div>
        <w:div w:id="703751873">
          <w:marLeft w:val="0"/>
          <w:marRight w:val="0"/>
          <w:marTop w:val="0"/>
          <w:marBottom w:val="0"/>
          <w:divBdr>
            <w:top w:val="none" w:sz="0" w:space="0" w:color="auto"/>
            <w:left w:val="none" w:sz="0" w:space="0" w:color="auto"/>
            <w:bottom w:val="none" w:sz="0" w:space="0" w:color="auto"/>
            <w:right w:val="none" w:sz="0" w:space="0" w:color="auto"/>
          </w:divBdr>
        </w:div>
        <w:div w:id="740448802">
          <w:marLeft w:val="0"/>
          <w:marRight w:val="0"/>
          <w:marTop w:val="0"/>
          <w:marBottom w:val="0"/>
          <w:divBdr>
            <w:top w:val="none" w:sz="0" w:space="0" w:color="auto"/>
            <w:left w:val="none" w:sz="0" w:space="0" w:color="auto"/>
            <w:bottom w:val="none" w:sz="0" w:space="0" w:color="auto"/>
            <w:right w:val="none" w:sz="0" w:space="0" w:color="auto"/>
          </w:divBdr>
        </w:div>
        <w:div w:id="751467967">
          <w:marLeft w:val="0"/>
          <w:marRight w:val="0"/>
          <w:marTop w:val="0"/>
          <w:marBottom w:val="0"/>
          <w:divBdr>
            <w:top w:val="none" w:sz="0" w:space="0" w:color="auto"/>
            <w:left w:val="none" w:sz="0" w:space="0" w:color="auto"/>
            <w:bottom w:val="none" w:sz="0" w:space="0" w:color="auto"/>
            <w:right w:val="none" w:sz="0" w:space="0" w:color="auto"/>
          </w:divBdr>
        </w:div>
        <w:div w:id="795567489">
          <w:marLeft w:val="0"/>
          <w:marRight w:val="0"/>
          <w:marTop w:val="0"/>
          <w:marBottom w:val="0"/>
          <w:divBdr>
            <w:top w:val="none" w:sz="0" w:space="0" w:color="auto"/>
            <w:left w:val="none" w:sz="0" w:space="0" w:color="auto"/>
            <w:bottom w:val="none" w:sz="0" w:space="0" w:color="auto"/>
            <w:right w:val="none" w:sz="0" w:space="0" w:color="auto"/>
          </w:divBdr>
        </w:div>
        <w:div w:id="832531132">
          <w:marLeft w:val="0"/>
          <w:marRight w:val="0"/>
          <w:marTop w:val="0"/>
          <w:marBottom w:val="0"/>
          <w:divBdr>
            <w:top w:val="none" w:sz="0" w:space="0" w:color="auto"/>
            <w:left w:val="none" w:sz="0" w:space="0" w:color="auto"/>
            <w:bottom w:val="none" w:sz="0" w:space="0" w:color="auto"/>
            <w:right w:val="none" w:sz="0" w:space="0" w:color="auto"/>
          </w:divBdr>
        </w:div>
        <w:div w:id="946886613">
          <w:marLeft w:val="0"/>
          <w:marRight w:val="0"/>
          <w:marTop w:val="0"/>
          <w:marBottom w:val="0"/>
          <w:divBdr>
            <w:top w:val="none" w:sz="0" w:space="0" w:color="auto"/>
            <w:left w:val="none" w:sz="0" w:space="0" w:color="auto"/>
            <w:bottom w:val="none" w:sz="0" w:space="0" w:color="auto"/>
            <w:right w:val="none" w:sz="0" w:space="0" w:color="auto"/>
          </w:divBdr>
        </w:div>
        <w:div w:id="960768179">
          <w:marLeft w:val="0"/>
          <w:marRight w:val="0"/>
          <w:marTop w:val="0"/>
          <w:marBottom w:val="0"/>
          <w:divBdr>
            <w:top w:val="none" w:sz="0" w:space="0" w:color="auto"/>
            <w:left w:val="none" w:sz="0" w:space="0" w:color="auto"/>
            <w:bottom w:val="none" w:sz="0" w:space="0" w:color="auto"/>
            <w:right w:val="none" w:sz="0" w:space="0" w:color="auto"/>
          </w:divBdr>
        </w:div>
        <w:div w:id="1064915758">
          <w:marLeft w:val="0"/>
          <w:marRight w:val="0"/>
          <w:marTop w:val="0"/>
          <w:marBottom w:val="0"/>
          <w:divBdr>
            <w:top w:val="none" w:sz="0" w:space="0" w:color="auto"/>
            <w:left w:val="none" w:sz="0" w:space="0" w:color="auto"/>
            <w:bottom w:val="none" w:sz="0" w:space="0" w:color="auto"/>
            <w:right w:val="none" w:sz="0" w:space="0" w:color="auto"/>
          </w:divBdr>
        </w:div>
        <w:div w:id="1152790196">
          <w:marLeft w:val="0"/>
          <w:marRight w:val="0"/>
          <w:marTop w:val="0"/>
          <w:marBottom w:val="0"/>
          <w:divBdr>
            <w:top w:val="none" w:sz="0" w:space="0" w:color="auto"/>
            <w:left w:val="none" w:sz="0" w:space="0" w:color="auto"/>
            <w:bottom w:val="none" w:sz="0" w:space="0" w:color="auto"/>
            <w:right w:val="none" w:sz="0" w:space="0" w:color="auto"/>
          </w:divBdr>
        </w:div>
        <w:div w:id="1214578935">
          <w:marLeft w:val="0"/>
          <w:marRight w:val="0"/>
          <w:marTop w:val="0"/>
          <w:marBottom w:val="0"/>
          <w:divBdr>
            <w:top w:val="none" w:sz="0" w:space="0" w:color="auto"/>
            <w:left w:val="none" w:sz="0" w:space="0" w:color="auto"/>
            <w:bottom w:val="none" w:sz="0" w:space="0" w:color="auto"/>
            <w:right w:val="none" w:sz="0" w:space="0" w:color="auto"/>
          </w:divBdr>
        </w:div>
        <w:div w:id="1285775405">
          <w:marLeft w:val="0"/>
          <w:marRight w:val="0"/>
          <w:marTop w:val="0"/>
          <w:marBottom w:val="0"/>
          <w:divBdr>
            <w:top w:val="none" w:sz="0" w:space="0" w:color="auto"/>
            <w:left w:val="none" w:sz="0" w:space="0" w:color="auto"/>
            <w:bottom w:val="none" w:sz="0" w:space="0" w:color="auto"/>
            <w:right w:val="none" w:sz="0" w:space="0" w:color="auto"/>
          </w:divBdr>
        </w:div>
        <w:div w:id="1390031336">
          <w:marLeft w:val="0"/>
          <w:marRight w:val="0"/>
          <w:marTop w:val="0"/>
          <w:marBottom w:val="0"/>
          <w:divBdr>
            <w:top w:val="none" w:sz="0" w:space="0" w:color="auto"/>
            <w:left w:val="none" w:sz="0" w:space="0" w:color="auto"/>
            <w:bottom w:val="none" w:sz="0" w:space="0" w:color="auto"/>
            <w:right w:val="none" w:sz="0" w:space="0" w:color="auto"/>
          </w:divBdr>
        </w:div>
        <w:div w:id="1471171853">
          <w:marLeft w:val="0"/>
          <w:marRight w:val="0"/>
          <w:marTop w:val="0"/>
          <w:marBottom w:val="0"/>
          <w:divBdr>
            <w:top w:val="none" w:sz="0" w:space="0" w:color="auto"/>
            <w:left w:val="none" w:sz="0" w:space="0" w:color="auto"/>
            <w:bottom w:val="none" w:sz="0" w:space="0" w:color="auto"/>
            <w:right w:val="none" w:sz="0" w:space="0" w:color="auto"/>
          </w:divBdr>
        </w:div>
        <w:div w:id="1544714170">
          <w:marLeft w:val="0"/>
          <w:marRight w:val="0"/>
          <w:marTop w:val="0"/>
          <w:marBottom w:val="0"/>
          <w:divBdr>
            <w:top w:val="none" w:sz="0" w:space="0" w:color="auto"/>
            <w:left w:val="none" w:sz="0" w:space="0" w:color="auto"/>
            <w:bottom w:val="none" w:sz="0" w:space="0" w:color="auto"/>
            <w:right w:val="none" w:sz="0" w:space="0" w:color="auto"/>
          </w:divBdr>
        </w:div>
        <w:div w:id="1689288223">
          <w:marLeft w:val="0"/>
          <w:marRight w:val="0"/>
          <w:marTop w:val="0"/>
          <w:marBottom w:val="0"/>
          <w:divBdr>
            <w:top w:val="none" w:sz="0" w:space="0" w:color="auto"/>
            <w:left w:val="none" w:sz="0" w:space="0" w:color="auto"/>
            <w:bottom w:val="none" w:sz="0" w:space="0" w:color="auto"/>
            <w:right w:val="none" w:sz="0" w:space="0" w:color="auto"/>
          </w:divBdr>
        </w:div>
        <w:div w:id="1697581512">
          <w:marLeft w:val="0"/>
          <w:marRight w:val="0"/>
          <w:marTop w:val="0"/>
          <w:marBottom w:val="0"/>
          <w:divBdr>
            <w:top w:val="none" w:sz="0" w:space="0" w:color="auto"/>
            <w:left w:val="none" w:sz="0" w:space="0" w:color="auto"/>
            <w:bottom w:val="none" w:sz="0" w:space="0" w:color="auto"/>
            <w:right w:val="none" w:sz="0" w:space="0" w:color="auto"/>
          </w:divBdr>
        </w:div>
        <w:div w:id="1882013786">
          <w:marLeft w:val="0"/>
          <w:marRight w:val="0"/>
          <w:marTop w:val="0"/>
          <w:marBottom w:val="0"/>
          <w:divBdr>
            <w:top w:val="none" w:sz="0" w:space="0" w:color="auto"/>
            <w:left w:val="none" w:sz="0" w:space="0" w:color="auto"/>
            <w:bottom w:val="none" w:sz="0" w:space="0" w:color="auto"/>
            <w:right w:val="none" w:sz="0" w:space="0" w:color="auto"/>
          </w:divBdr>
        </w:div>
        <w:div w:id="1916740732">
          <w:marLeft w:val="0"/>
          <w:marRight w:val="0"/>
          <w:marTop w:val="0"/>
          <w:marBottom w:val="0"/>
          <w:divBdr>
            <w:top w:val="none" w:sz="0" w:space="0" w:color="auto"/>
            <w:left w:val="none" w:sz="0" w:space="0" w:color="auto"/>
            <w:bottom w:val="none" w:sz="0" w:space="0" w:color="auto"/>
            <w:right w:val="none" w:sz="0" w:space="0" w:color="auto"/>
          </w:divBdr>
        </w:div>
        <w:div w:id="2022931233">
          <w:marLeft w:val="0"/>
          <w:marRight w:val="0"/>
          <w:marTop w:val="0"/>
          <w:marBottom w:val="0"/>
          <w:divBdr>
            <w:top w:val="none" w:sz="0" w:space="0" w:color="auto"/>
            <w:left w:val="none" w:sz="0" w:space="0" w:color="auto"/>
            <w:bottom w:val="none" w:sz="0" w:space="0" w:color="auto"/>
            <w:right w:val="none" w:sz="0" w:space="0" w:color="auto"/>
          </w:divBdr>
        </w:div>
        <w:div w:id="2037349516">
          <w:marLeft w:val="0"/>
          <w:marRight w:val="0"/>
          <w:marTop w:val="0"/>
          <w:marBottom w:val="0"/>
          <w:divBdr>
            <w:top w:val="none" w:sz="0" w:space="0" w:color="auto"/>
            <w:left w:val="none" w:sz="0" w:space="0" w:color="auto"/>
            <w:bottom w:val="none" w:sz="0" w:space="0" w:color="auto"/>
            <w:right w:val="none" w:sz="0" w:space="0" w:color="auto"/>
          </w:divBdr>
        </w:div>
      </w:divsChild>
    </w:div>
    <w:div w:id="216670511">
      <w:bodyDiv w:val="1"/>
      <w:marLeft w:val="0"/>
      <w:marRight w:val="0"/>
      <w:marTop w:val="0"/>
      <w:marBottom w:val="0"/>
      <w:divBdr>
        <w:top w:val="none" w:sz="0" w:space="0" w:color="auto"/>
        <w:left w:val="none" w:sz="0" w:space="0" w:color="auto"/>
        <w:bottom w:val="none" w:sz="0" w:space="0" w:color="auto"/>
        <w:right w:val="none" w:sz="0" w:space="0" w:color="auto"/>
      </w:divBdr>
    </w:div>
    <w:div w:id="300042235">
      <w:bodyDiv w:val="1"/>
      <w:marLeft w:val="0"/>
      <w:marRight w:val="0"/>
      <w:marTop w:val="0"/>
      <w:marBottom w:val="0"/>
      <w:divBdr>
        <w:top w:val="none" w:sz="0" w:space="0" w:color="auto"/>
        <w:left w:val="none" w:sz="0" w:space="0" w:color="auto"/>
        <w:bottom w:val="none" w:sz="0" w:space="0" w:color="auto"/>
        <w:right w:val="none" w:sz="0" w:space="0" w:color="auto"/>
      </w:divBdr>
    </w:div>
    <w:div w:id="356471140">
      <w:bodyDiv w:val="1"/>
      <w:marLeft w:val="0"/>
      <w:marRight w:val="0"/>
      <w:marTop w:val="0"/>
      <w:marBottom w:val="0"/>
      <w:divBdr>
        <w:top w:val="none" w:sz="0" w:space="0" w:color="auto"/>
        <w:left w:val="none" w:sz="0" w:space="0" w:color="auto"/>
        <w:bottom w:val="none" w:sz="0" w:space="0" w:color="auto"/>
        <w:right w:val="none" w:sz="0" w:space="0" w:color="auto"/>
      </w:divBdr>
    </w:div>
    <w:div w:id="402723000">
      <w:bodyDiv w:val="1"/>
      <w:marLeft w:val="0"/>
      <w:marRight w:val="0"/>
      <w:marTop w:val="0"/>
      <w:marBottom w:val="0"/>
      <w:divBdr>
        <w:top w:val="none" w:sz="0" w:space="0" w:color="auto"/>
        <w:left w:val="none" w:sz="0" w:space="0" w:color="auto"/>
        <w:bottom w:val="none" w:sz="0" w:space="0" w:color="auto"/>
        <w:right w:val="none" w:sz="0" w:space="0" w:color="auto"/>
      </w:divBdr>
    </w:div>
    <w:div w:id="598830825">
      <w:bodyDiv w:val="1"/>
      <w:marLeft w:val="0"/>
      <w:marRight w:val="0"/>
      <w:marTop w:val="0"/>
      <w:marBottom w:val="0"/>
      <w:divBdr>
        <w:top w:val="none" w:sz="0" w:space="0" w:color="auto"/>
        <w:left w:val="none" w:sz="0" w:space="0" w:color="auto"/>
        <w:bottom w:val="none" w:sz="0" w:space="0" w:color="auto"/>
        <w:right w:val="none" w:sz="0" w:space="0" w:color="auto"/>
      </w:divBdr>
    </w:div>
    <w:div w:id="809980253">
      <w:bodyDiv w:val="1"/>
      <w:marLeft w:val="0"/>
      <w:marRight w:val="0"/>
      <w:marTop w:val="0"/>
      <w:marBottom w:val="0"/>
      <w:divBdr>
        <w:top w:val="none" w:sz="0" w:space="0" w:color="auto"/>
        <w:left w:val="none" w:sz="0" w:space="0" w:color="auto"/>
        <w:bottom w:val="none" w:sz="0" w:space="0" w:color="auto"/>
        <w:right w:val="none" w:sz="0" w:space="0" w:color="auto"/>
      </w:divBdr>
    </w:div>
    <w:div w:id="970095778">
      <w:bodyDiv w:val="1"/>
      <w:marLeft w:val="0"/>
      <w:marRight w:val="0"/>
      <w:marTop w:val="0"/>
      <w:marBottom w:val="0"/>
      <w:divBdr>
        <w:top w:val="none" w:sz="0" w:space="0" w:color="auto"/>
        <w:left w:val="none" w:sz="0" w:space="0" w:color="auto"/>
        <w:bottom w:val="none" w:sz="0" w:space="0" w:color="auto"/>
        <w:right w:val="none" w:sz="0" w:space="0" w:color="auto"/>
      </w:divBdr>
      <w:divsChild>
        <w:div w:id="1043747937">
          <w:marLeft w:val="0"/>
          <w:marRight w:val="0"/>
          <w:marTop w:val="0"/>
          <w:marBottom w:val="0"/>
          <w:divBdr>
            <w:top w:val="none" w:sz="0" w:space="0" w:color="auto"/>
            <w:left w:val="none" w:sz="0" w:space="0" w:color="auto"/>
            <w:bottom w:val="none" w:sz="0" w:space="0" w:color="auto"/>
            <w:right w:val="none" w:sz="0" w:space="0" w:color="auto"/>
          </w:divBdr>
        </w:div>
      </w:divsChild>
    </w:div>
    <w:div w:id="1015231325">
      <w:bodyDiv w:val="1"/>
      <w:marLeft w:val="0"/>
      <w:marRight w:val="0"/>
      <w:marTop w:val="0"/>
      <w:marBottom w:val="0"/>
      <w:divBdr>
        <w:top w:val="none" w:sz="0" w:space="0" w:color="auto"/>
        <w:left w:val="none" w:sz="0" w:space="0" w:color="auto"/>
        <w:bottom w:val="none" w:sz="0" w:space="0" w:color="auto"/>
        <w:right w:val="none" w:sz="0" w:space="0" w:color="auto"/>
      </w:divBdr>
      <w:divsChild>
        <w:div w:id="362288176">
          <w:marLeft w:val="0"/>
          <w:marRight w:val="0"/>
          <w:marTop w:val="0"/>
          <w:marBottom w:val="0"/>
          <w:divBdr>
            <w:top w:val="none" w:sz="0" w:space="0" w:color="auto"/>
            <w:left w:val="none" w:sz="0" w:space="0" w:color="auto"/>
            <w:bottom w:val="none" w:sz="0" w:space="0" w:color="auto"/>
            <w:right w:val="none" w:sz="0" w:space="0" w:color="auto"/>
          </w:divBdr>
          <w:divsChild>
            <w:div w:id="537159694">
              <w:marLeft w:val="0"/>
              <w:marRight w:val="0"/>
              <w:marTop w:val="0"/>
              <w:marBottom w:val="0"/>
              <w:divBdr>
                <w:top w:val="none" w:sz="0" w:space="0" w:color="auto"/>
                <w:left w:val="none" w:sz="0" w:space="0" w:color="auto"/>
                <w:bottom w:val="none" w:sz="0" w:space="0" w:color="auto"/>
                <w:right w:val="none" w:sz="0" w:space="0" w:color="auto"/>
              </w:divBdr>
            </w:div>
          </w:divsChild>
        </w:div>
        <w:div w:id="1429892161">
          <w:marLeft w:val="0"/>
          <w:marRight w:val="0"/>
          <w:marTop w:val="0"/>
          <w:marBottom w:val="0"/>
          <w:divBdr>
            <w:top w:val="none" w:sz="0" w:space="0" w:color="auto"/>
            <w:left w:val="none" w:sz="0" w:space="0" w:color="auto"/>
            <w:bottom w:val="none" w:sz="0" w:space="0" w:color="auto"/>
            <w:right w:val="none" w:sz="0" w:space="0" w:color="auto"/>
          </w:divBdr>
          <w:divsChild>
            <w:div w:id="2984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088">
      <w:bodyDiv w:val="1"/>
      <w:marLeft w:val="0"/>
      <w:marRight w:val="0"/>
      <w:marTop w:val="0"/>
      <w:marBottom w:val="0"/>
      <w:divBdr>
        <w:top w:val="none" w:sz="0" w:space="0" w:color="auto"/>
        <w:left w:val="none" w:sz="0" w:space="0" w:color="auto"/>
        <w:bottom w:val="none" w:sz="0" w:space="0" w:color="auto"/>
        <w:right w:val="none" w:sz="0" w:space="0" w:color="auto"/>
      </w:divBdr>
    </w:div>
    <w:div w:id="1441608546">
      <w:bodyDiv w:val="1"/>
      <w:marLeft w:val="0"/>
      <w:marRight w:val="0"/>
      <w:marTop w:val="0"/>
      <w:marBottom w:val="0"/>
      <w:divBdr>
        <w:top w:val="none" w:sz="0" w:space="0" w:color="auto"/>
        <w:left w:val="none" w:sz="0" w:space="0" w:color="auto"/>
        <w:bottom w:val="none" w:sz="0" w:space="0" w:color="auto"/>
        <w:right w:val="none" w:sz="0" w:space="0" w:color="auto"/>
      </w:divBdr>
      <w:divsChild>
        <w:div w:id="1200047945">
          <w:marLeft w:val="0"/>
          <w:marRight w:val="0"/>
          <w:marTop w:val="0"/>
          <w:marBottom w:val="0"/>
          <w:divBdr>
            <w:top w:val="none" w:sz="0" w:space="0" w:color="auto"/>
            <w:left w:val="none" w:sz="0" w:space="0" w:color="auto"/>
            <w:bottom w:val="none" w:sz="0" w:space="0" w:color="auto"/>
            <w:right w:val="none" w:sz="0" w:space="0" w:color="auto"/>
          </w:divBdr>
          <w:divsChild>
            <w:div w:id="753893280">
              <w:marLeft w:val="0"/>
              <w:marRight w:val="0"/>
              <w:marTop w:val="0"/>
              <w:marBottom w:val="0"/>
              <w:divBdr>
                <w:top w:val="none" w:sz="0" w:space="0" w:color="auto"/>
                <w:left w:val="none" w:sz="0" w:space="0" w:color="auto"/>
                <w:bottom w:val="none" w:sz="0" w:space="0" w:color="auto"/>
                <w:right w:val="none" w:sz="0" w:space="0" w:color="auto"/>
              </w:divBdr>
              <w:divsChild>
                <w:div w:id="230429181">
                  <w:marLeft w:val="0"/>
                  <w:marRight w:val="0"/>
                  <w:marTop w:val="0"/>
                  <w:marBottom w:val="0"/>
                  <w:divBdr>
                    <w:top w:val="none" w:sz="0" w:space="0" w:color="auto"/>
                    <w:left w:val="none" w:sz="0" w:space="0" w:color="auto"/>
                    <w:bottom w:val="none" w:sz="0" w:space="0" w:color="auto"/>
                    <w:right w:val="none" w:sz="0" w:space="0" w:color="auto"/>
                  </w:divBdr>
                  <w:divsChild>
                    <w:div w:id="847865340">
                      <w:marLeft w:val="0"/>
                      <w:marRight w:val="0"/>
                      <w:marTop w:val="0"/>
                      <w:marBottom w:val="0"/>
                      <w:divBdr>
                        <w:top w:val="none" w:sz="0" w:space="0" w:color="auto"/>
                        <w:left w:val="none" w:sz="0" w:space="0" w:color="auto"/>
                        <w:bottom w:val="none" w:sz="0" w:space="0" w:color="auto"/>
                        <w:right w:val="none" w:sz="0" w:space="0" w:color="auto"/>
                      </w:divBdr>
                      <w:divsChild>
                        <w:div w:id="2012827354">
                          <w:marLeft w:val="0"/>
                          <w:marRight w:val="0"/>
                          <w:marTop w:val="0"/>
                          <w:marBottom w:val="0"/>
                          <w:divBdr>
                            <w:top w:val="none" w:sz="0" w:space="0" w:color="auto"/>
                            <w:left w:val="none" w:sz="0" w:space="0" w:color="auto"/>
                            <w:bottom w:val="none" w:sz="0" w:space="0" w:color="auto"/>
                            <w:right w:val="none" w:sz="0" w:space="0" w:color="auto"/>
                          </w:divBdr>
                          <w:divsChild>
                            <w:div w:id="1158620676">
                              <w:marLeft w:val="15"/>
                              <w:marRight w:val="195"/>
                              <w:marTop w:val="0"/>
                              <w:marBottom w:val="0"/>
                              <w:divBdr>
                                <w:top w:val="none" w:sz="0" w:space="0" w:color="auto"/>
                                <w:left w:val="none" w:sz="0" w:space="0" w:color="auto"/>
                                <w:bottom w:val="none" w:sz="0" w:space="0" w:color="auto"/>
                                <w:right w:val="none" w:sz="0" w:space="0" w:color="auto"/>
                              </w:divBdr>
                              <w:divsChild>
                                <w:div w:id="890657967">
                                  <w:marLeft w:val="0"/>
                                  <w:marRight w:val="0"/>
                                  <w:marTop w:val="0"/>
                                  <w:marBottom w:val="0"/>
                                  <w:divBdr>
                                    <w:top w:val="none" w:sz="0" w:space="0" w:color="auto"/>
                                    <w:left w:val="none" w:sz="0" w:space="0" w:color="auto"/>
                                    <w:bottom w:val="none" w:sz="0" w:space="0" w:color="auto"/>
                                    <w:right w:val="none" w:sz="0" w:space="0" w:color="auto"/>
                                  </w:divBdr>
                                  <w:divsChild>
                                    <w:div w:id="851917302">
                                      <w:marLeft w:val="0"/>
                                      <w:marRight w:val="0"/>
                                      <w:marTop w:val="0"/>
                                      <w:marBottom w:val="0"/>
                                      <w:divBdr>
                                        <w:top w:val="none" w:sz="0" w:space="0" w:color="auto"/>
                                        <w:left w:val="none" w:sz="0" w:space="0" w:color="auto"/>
                                        <w:bottom w:val="none" w:sz="0" w:space="0" w:color="auto"/>
                                        <w:right w:val="none" w:sz="0" w:space="0" w:color="auto"/>
                                      </w:divBdr>
                                      <w:divsChild>
                                        <w:div w:id="1718704536">
                                          <w:marLeft w:val="0"/>
                                          <w:marRight w:val="0"/>
                                          <w:marTop w:val="0"/>
                                          <w:marBottom w:val="0"/>
                                          <w:divBdr>
                                            <w:top w:val="none" w:sz="0" w:space="0" w:color="auto"/>
                                            <w:left w:val="none" w:sz="0" w:space="0" w:color="auto"/>
                                            <w:bottom w:val="none" w:sz="0" w:space="0" w:color="auto"/>
                                            <w:right w:val="none" w:sz="0" w:space="0" w:color="auto"/>
                                          </w:divBdr>
                                          <w:divsChild>
                                            <w:div w:id="128401522">
                                              <w:marLeft w:val="0"/>
                                              <w:marRight w:val="0"/>
                                              <w:marTop w:val="0"/>
                                              <w:marBottom w:val="0"/>
                                              <w:divBdr>
                                                <w:top w:val="none" w:sz="0" w:space="0" w:color="auto"/>
                                                <w:left w:val="none" w:sz="0" w:space="0" w:color="auto"/>
                                                <w:bottom w:val="none" w:sz="0" w:space="0" w:color="auto"/>
                                                <w:right w:val="none" w:sz="0" w:space="0" w:color="auto"/>
                                              </w:divBdr>
                                              <w:divsChild>
                                                <w:div w:id="2070151382">
                                                  <w:marLeft w:val="0"/>
                                                  <w:marRight w:val="0"/>
                                                  <w:marTop w:val="0"/>
                                                  <w:marBottom w:val="0"/>
                                                  <w:divBdr>
                                                    <w:top w:val="none" w:sz="0" w:space="0" w:color="auto"/>
                                                    <w:left w:val="none" w:sz="0" w:space="0" w:color="auto"/>
                                                    <w:bottom w:val="none" w:sz="0" w:space="0" w:color="auto"/>
                                                    <w:right w:val="none" w:sz="0" w:space="0" w:color="auto"/>
                                                  </w:divBdr>
                                                  <w:divsChild>
                                                    <w:div w:id="68039550">
                                                      <w:marLeft w:val="0"/>
                                                      <w:marRight w:val="0"/>
                                                      <w:marTop w:val="0"/>
                                                      <w:marBottom w:val="0"/>
                                                      <w:divBdr>
                                                        <w:top w:val="none" w:sz="0" w:space="0" w:color="auto"/>
                                                        <w:left w:val="none" w:sz="0" w:space="0" w:color="auto"/>
                                                        <w:bottom w:val="none" w:sz="0" w:space="0" w:color="auto"/>
                                                        <w:right w:val="none" w:sz="0" w:space="0" w:color="auto"/>
                                                      </w:divBdr>
                                                      <w:divsChild>
                                                        <w:div w:id="1450661173">
                                                          <w:marLeft w:val="0"/>
                                                          <w:marRight w:val="0"/>
                                                          <w:marTop w:val="0"/>
                                                          <w:marBottom w:val="0"/>
                                                          <w:divBdr>
                                                            <w:top w:val="none" w:sz="0" w:space="0" w:color="auto"/>
                                                            <w:left w:val="none" w:sz="0" w:space="0" w:color="auto"/>
                                                            <w:bottom w:val="none" w:sz="0" w:space="0" w:color="auto"/>
                                                            <w:right w:val="none" w:sz="0" w:space="0" w:color="auto"/>
                                                          </w:divBdr>
                                                          <w:divsChild>
                                                            <w:div w:id="1057036">
                                                              <w:marLeft w:val="0"/>
                                                              <w:marRight w:val="0"/>
                                                              <w:marTop w:val="0"/>
                                                              <w:marBottom w:val="0"/>
                                                              <w:divBdr>
                                                                <w:top w:val="none" w:sz="0" w:space="0" w:color="auto"/>
                                                                <w:left w:val="none" w:sz="0" w:space="0" w:color="auto"/>
                                                                <w:bottom w:val="none" w:sz="0" w:space="0" w:color="auto"/>
                                                                <w:right w:val="none" w:sz="0" w:space="0" w:color="auto"/>
                                                              </w:divBdr>
                                                              <w:divsChild>
                                                                <w:div w:id="257325398">
                                                                  <w:marLeft w:val="0"/>
                                                                  <w:marRight w:val="0"/>
                                                                  <w:marTop w:val="0"/>
                                                                  <w:marBottom w:val="0"/>
                                                                  <w:divBdr>
                                                                    <w:top w:val="none" w:sz="0" w:space="0" w:color="auto"/>
                                                                    <w:left w:val="none" w:sz="0" w:space="0" w:color="auto"/>
                                                                    <w:bottom w:val="none" w:sz="0" w:space="0" w:color="auto"/>
                                                                    <w:right w:val="none" w:sz="0" w:space="0" w:color="auto"/>
                                                                  </w:divBdr>
                                                                  <w:divsChild>
                                                                    <w:div w:id="1901091583">
                                                                      <w:marLeft w:val="405"/>
                                                                      <w:marRight w:val="0"/>
                                                                      <w:marTop w:val="0"/>
                                                                      <w:marBottom w:val="0"/>
                                                                      <w:divBdr>
                                                                        <w:top w:val="none" w:sz="0" w:space="0" w:color="auto"/>
                                                                        <w:left w:val="none" w:sz="0" w:space="0" w:color="auto"/>
                                                                        <w:bottom w:val="none" w:sz="0" w:space="0" w:color="auto"/>
                                                                        <w:right w:val="none" w:sz="0" w:space="0" w:color="auto"/>
                                                                      </w:divBdr>
                                                                      <w:divsChild>
                                                                        <w:div w:id="517700693">
                                                                          <w:marLeft w:val="0"/>
                                                                          <w:marRight w:val="0"/>
                                                                          <w:marTop w:val="0"/>
                                                                          <w:marBottom w:val="0"/>
                                                                          <w:divBdr>
                                                                            <w:top w:val="none" w:sz="0" w:space="0" w:color="auto"/>
                                                                            <w:left w:val="none" w:sz="0" w:space="0" w:color="auto"/>
                                                                            <w:bottom w:val="none" w:sz="0" w:space="0" w:color="auto"/>
                                                                            <w:right w:val="none" w:sz="0" w:space="0" w:color="auto"/>
                                                                          </w:divBdr>
                                                                          <w:divsChild>
                                                                            <w:div w:id="584607061">
                                                                              <w:marLeft w:val="0"/>
                                                                              <w:marRight w:val="0"/>
                                                                              <w:marTop w:val="0"/>
                                                                              <w:marBottom w:val="0"/>
                                                                              <w:divBdr>
                                                                                <w:top w:val="none" w:sz="0" w:space="0" w:color="auto"/>
                                                                                <w:left w:val="none" w:sz="0" w:space="0" w:color="auto"/>
                                                                                <w:bottom w:val="none" w:sz="0" w:space="0" w:color="auto"/>
                                                                                <w:right w:val="none" w:sz="0" w:space="0" w:color="auto"/>
                                                                              </w:divBdr>
                                                                              <w:divsChild>
                                                                                <w:div w:id="1436249797">
                                                                                  <w:marLeft w:val="0"/>
                                                                                  <w:marRight w:val="0"/>
                                                                                  <w:marTop w:val="0"/>
                                                                                  <w:marBottom w:val="0"/>
                                                                                  <w:divBdr>
                                                                                    <w:top w:val="none" w:sz="0" w:space="0" w:color="auto"/>
                                                                                    <w:left w:val="none" w:sz="0" w:space="0" w:color="auto"/>
                                                                                    <w:bottom w:val="none" w:sz="0" w:space="0" w:color="auto"/>
                                                                                    <w:right w:val="none" w:sz="0" w:space="0" w:color="auto"/>
                                                                                  </w:divBdr>
                                                                                  <w:divsChild>
                                                                                    <w:div w:id="726879783">
                                                                                      <w:marLeft w:val="0"/>
                                                                                      <w:marRight w:val="0"/>
                                                                                      <w:marTop w:val="0"/>
                                                                                      <w:marBottom w:val="0"/>
                                                                                      <w:divBdr>
                                                                                        <w:top w:val="none" w:sz="0" w:space="0" w:color="auto"/>
                                                                                        <w:left w:val="none" w:sz="0" w:space="0" w:color="auto"/>
                                                                                        <w:bottom w:val="none" w:sz="0" w:space="0" w:color="auto"/>
                                                                                        <w:right w:val="none" w:sz="0" w:space="0" w:color="auto"/>
                                                                                      </w:divBdr>
                                                                                      <w:divsChild>
                                                                                        <w:div w:id="901058142">
                                                                                          <w:marLeft w:val="0"/>
                                                                                          <w:marRight w:val="0"/>
                                                                                          <w:marTop w:val="0"/>
                                                                                          <w:marBottom w:val="0"/>
                                                                                          <w:divBdr>
                                                                                            <w:top w:val="none" w:sz="0" w:space="0" w:color="auto"/>
                                                                                            <w:left w:val="none" w:sz="0" w:space="0" w:color="auto"/>
                                                                                            <w:bottom w:val="none" w:sz="0" w:space="0" w:color="auto"/>
                                                                                            <w:right w:val="none" w:sz="0" w:space="0" w:color="auto"/>
                                                                                          </w:divBdr>
                                                                                          <w:divsChild>
                                                                                            <w:div w:id="1788699920">
                                                                                              <w:marLeft w:val="0"/>
                                                                                              <w:marRight w:val="0"/>
                                                                                              <w:marTop w:val="0"/>
                                                                                              <w:marBottom w:val="0"/>
                                                                                              <w:divBdr>
                                                                                                <w:top w:val="none" w:sz="0" w:space="0" w:color="auto"/>
                                                                                                <w:left w:val="none" w:sz="0" w:space="0" w:color="auto"/>
                                                                                                <w:bottom w:val="none" w:sz="0" w:space="0" w:color="auto"/>
                                                                                                <w:right w:val="none" w:sz="0" w:space="0" w:color="auto"/>
                                                                                              </w:divBdr>
                                                                                              <w:divsChild>
                                                                                                <w:div w:id="648948652">
                                                                                                  <w:marLeft w:val="0"/>
                                                                                                  <w:marRight w:val="0"/>
                                                                                                  <w:marTop w:val="15"/>
                                                                                                  <w:marBottom w:val="0"/>
                                                                                                  <w:divBdr>
                                                                                                    <w:top w:val="none" w:sz="0" w:space="0" w:color="auto"/>
                                                                                                    <w:left w:val="none" w:sz="0" w:space="0" w:color="auto"/>
                                                                                                    <w:bottom w:val="single" w:sz="6" w:space="15" w:color="auto"/>
                                                                                                    <w:right w:val="none" w:sz="0" w:space="0" w:color="auto"/>
                                                                                                  </w:divBdr>
                                                                                                  <w:divsChild>
                                                                                                    <w:div w:id="863206043">
                                                                                                      <w:marLeft w:val="0"/>
                                                                                                      <w:marRight w:val="0"/>
                                                                                                      <w:marTop w:val="180"/>
                                                                                                      <w:marBottom w:val="0"/>
                                                                                                      <w:divBdr>
                                                                                                        <w:top w:val="none" w:sz="0" w:space="0" w:color="auto"/>
                                                                                                        <w:left w:val="none" w:sz="0" w:space="0" w:color="auto"/>
                                                                                                        <w:bottom w:val="none" w:sz="0" w:space="0" w:color="auto"/>
                                                                                                        <w:right w:val="none" w:sz="0" w:space="0" w:color="auto"/>
                                                                                                      </w:divBdr>
                                                                                                      <w:divsChild>
                                                                                                        <w:div w:id="1812164400">
                                                                                                          <w:marLeft w:val="0"/>
                                                                                                          <w:marRight w:val="0"/>
                                                                                                          <w:marTop w:val="0"/>
                                                                                                          <w:marBottom w:val="0"/>
                                                                                                          <w:divBdr>
                                                                                                            <w:top w:val="none" w:sz="0" w:space="0" w:color="auto"/>
                                                                                                            <w:left w:val="none" w:sz="0" w:space="0" w:color="auto"/>
                                                                                                            <w:bottom w:val="none" w:sz="0" w:space="0" w:color="auto"/>
                                                                                                            <w:right w:val="none" w:sz="0" w:space="0" w:color="auto"/>
                                                                                                          </w:divBdr>
                                                                                                          <w:divsChild>
                                                                                                            <w:div w:id="980961324">
                                                                                                              <w:marLeft w:val="0"/>
                                                                                                              <w:marRight w:val="0"/>
                                                                                                              <w:marTop w:val="0"/>
                                                                                                              <w:marBottom w:val="0"/>
                                                                                                              <w:divBdr>
                                                                                                                <w:top w:val="none" w:sz="0" w:space="0" w:color="auto"/>
                                                                                                                <w:left w:val="none" w:sz="0" w:space="0" w:color="auto"/>
                                                                                                                <w:bottom w:val="none" w:sz="0" w:space="0" w:color="auto"/>
                                                                                                                <w:right w:val="none" w:sz="0" w:space="0" w:color="auto"/>
                                                                                                              </w:divBdr>
                                                                                                              <w:divsChild>
                                                                                                                <w:div w:id="512765470">
                                                                                                                  <w:marLeft w:val="0"/>
                                                                                                                  <w:marRight w:val="0"/>
                                                                                                                  <w:marTop w:val="30"/>
                                                                                                                  <w:marBottom w:val="0"/>
                                                                                                                  <w:divBdr>
                                                                                                                    <w:top w:val="none" w:sz="0" w:space="0" w:color="auto"/>
                                                                                                                    <w:left w:val="none" w:sz="0" w:space="0" w:color="auto"/>
                                                                                                                    <w:bottom w:val="none" w:sz="0" w:space="0" w:color="auto"/>
                                                                                                                    <w:right w:val="none" w:sz="0" w:space="0" w:color="auto"/>
                                                                                                                  </w:divBdr>
                                                                                                                  <w:divsChild>
                                                                                                                    <w:div w:id="926698122">
                                                                                                                      <w:marLeft w:val="0"/>
                                                                                                                      <w:marRight w:val="0"/>
                                                                                                                      <w:marTop w:val="0"/>
                                                                                                                      <w:marBottom w:val="0"/>
                                                                                                                      <w:divBdr>
                                                                                                                        <w:top w:val="none" w:sz="0" w:space="0" w:color="auto"/>
                                                                                                                        <w:left w:val="none" w:sz="0" w:space="0" w:color="auto"/>
                                                                                                                        <w:bottom w:val="none" w:sz="0" w:space="0" w:color="auto"/>
                                                                                                                        <w:right w:val="none" w:sz="0" w:space="0" w:color="auto"/>
                                                                                                                      </w:divBdr>
                                                                                                                      <w:divsChild>
                                                                                                                        <w:div w:id="1810126455">
                                                                                                                          <w:marLeft w:val="0"/>
                                                                                                                          <w:marRight w:val="0"/>
                                                                                                                          <w:marTop w:val="0"/>
                                                                                                                          <w:marBottom w:val="0"/>
                                                                                                                          <w:divBdr>
                                                                                                                            <w:top w:val="none" w:sz="0" w:space="0" w:color="auto"/>
                                                                                                                            <w:left w:val="none" w:sz="0" w:space="0" w:color="auto"/>
                                                                                                                            <w:bottom w:val="none" w:sz="0" w:space="0" w:color="auto"/>
                                                                                                                            <w:right w:val="none" w:sz="0" w:space="0" w:color="auto"/>
                                                                                                                          </w:divBdr>
                                                                                                                          <w:divsChild>
                                                                                                                            <w:div w:id="1132941090">
                                                                                                                              <w:marLeft w:val="0"/>
                                                                                                                              <w:marRight w:val="0"/>
                                                                                                                              <w:marTop w:val="0"/>
                                                                                                                              <w:marBottom w:val="0"/>
                                                                                                                              <w:divBdr>
                                                                                                                                <w:top w:val="none" w:sz="0" w:space="0" w:color="auto"/>
                                                                                                                                <w:left w:val="none" w:sz="0" w:space="0" w:color="auto"/>
                                                                                                                                <w:bottom w:val="none" w:sz="0" w:space="0" w:color="auto"/>
                                                                                                                                <w:right w:val="none" w:sz="0" w:space="0" w:color="auto"/>
                                                                                                                              </w:divBdr>
                                                                                                                              <w:divsChild>
                                                                                                                                <w:div w:id="1597707637">
                                                                                                                                  <w:marLeft w:val="0"/>
                                                                                                                                  <w:marRight w:val="0"/>
                                                                                                                                  <w:marTop w:val="0"/>
                                                                                                                                  <w:marBottom w:val="0"/>
                                                                                                                                  <w:divBdr>
                                                                                                                                    <w:top w:val="none" w:sz="0" w:space="0" w:color="auto"/>
                                                                                                                                    <w:left w:val="none" w:sz="0" w:space="0" w:color="auto"/>
                                                                                                                                    <w:bottom w:val="none" w:sz="0" w:space="0" w:color="auto"/>
                                                                                                                                    <w:right w:val="none" w:sz="0" w:space="0" w:color="auto"/>
                                                                                                                                  </w:divBdr>
                                                                                                                                  <w:divsChild>
                                                                                                                                    <w:div w:id="309330251">
                                                                                                                                      <w:marLeft w:val="0"/>
                                                                                                                                      <w:marRight w:val="0"/>
                                                                                                                                      <w:marTop w:val="0"/>
                                                                                                                                      <w:marBottom w:val="0"/>
                                                                                                                                      <w:divBdr>
                                                                                                                                        <w:top w:val="none" w:sz="0" w:space="0" w:color="auto"/>
                                                                                                                                        <w:left w:val="none" w:sz="0" w:space="0" w:color="auto"/>
                                                                                                                                        <w:bottom w:val="none" w:sz="0" w:space="0" w:color="auto"/>
                                                                                                                                        <w:right w:val="none" w:sz="0" w:space="0" w:color="auto"/>
                                                                                                                                      </w:divBdr>
                                                                                                                                    </w:div>
                                                                                                                                    <w:div w:id="431517403">
                                                                                                                                      <w:marLeft w:val="0"/>
                                                                                                                                      <w:marRight w:val="0"/>
                                                                                                                                      <w:marTop w:val="0"/>
                                                                                                                                      <w:marBottom w:val="0"/>
                                                                                                                                      <w:divBdr>
                                                                                                                                        <w:top w:val="none" w:sz="0" w:space="0" w:color="auto"/>
                                                                                                                                        <w:left w:val="none" w:sz="0" w:space="0" w:color="auto"/>
                                                                                                                                        <w:bottom w:val="none" w:sz="0" w:space="0" w:color="auto"/>
                                                                                                                                        <w:right w:val="none" w:sz="0" w:space="0" w:color="auto"/>
                                                                                                                                      </w:divBdr>
                                                                                                                                    </w:div>
                                                                                                                                    <w:div w:id="599141185">
                                                                                                                                      <w:marLeft w:val="0"/>
                                                                                                                                      <w:marRight w:val="0"/>
                                                                                                                                      <w:marTop w:val="0"/>
                                                                                                                                      <w:marBottom w:val="0"/>
                                                                                                                                      <w:divBdr>
                                                                                                                                        <w:top w:val="none" w:sz="0" w:space="0" w:color="auto"/>
                                                                                                                                        <w:left w:val="none" w:sz="0" w:space="0" w:color="auto"/>
                                                                                                                                        <w:bottom w:val="none" w:sz="0" w:space="0" w:color="auto"/>
                                                                                                                                        <w:right w:val="none" w:sz="0" w:space="0" w:color="auto"/>
                                                                                                                                      </w:divBdr>
                                                                                                                                    </w:div>
                                                                                                                                    <w:div w:id="1827355108">
                                                                                                                                      <w:marLeft w:val="0"/>
                                                                                                                                      <w:marRight w:val="0"/>
                                                                                                                                      <w:marTop w:val="0"/>
                                                                                                                                      <w:marBottom w:val="0"/>
                                                                                                                                      <w:divBdr>
                                                                                                                                        <w:top w:val="none" w:sz="0" w:space="0" w:color="auto"/>
                                                                                                                                        <w:left w:val="none" w:sz="0" w:space="0" w:color="auto"/>
                                                                                                                                        <w:bottom w:val="none" w:sz="0" w:space="0" w:color="auto"/>
                                                                                                                                        <w:right w:val="none" w:sz="0" w:space="0" w:color="auto"/>
                                                                                                                                      </w:divBdr>
                                                                                                                                    </w:div>
                                                                                                                                    <w:div w:id="1897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2552">
      <w:bodyDiv w:val="1"/>
      <w:marLeft w:val="0"/>
      <w:marRight w:val="0"/>
      <w:marTop w:val="0"/>
      <w:marBottom w:val="0"/>
      <w:divBdr>
        <w:top w:val="none" w:sz="0" w:space="0" w:color="auto"/>
        <w:left w:val="none" w:sz="0" w:space="0" w:color="auto"/>
        <w:bottom w:val="none" w:sz="0" w:space="0" w:color="auto"/>
        <w:right w:val="none" w:sz="0" w:space="0" w:color="auto"/>
      </w:divBdr>
      <w:divsChild>
        <w:div w:id="986782050">
          <w:marLeft w:val="0"/>
          <w:marRight w:val="0"/>
          <w:marTop w:val="0"/>
          <w:marBottom w:val="0"/>
          <w:divBdr>
            <w:top w:val="none" w:sz="0" w:space="0" w:color="auto"/>
            <w:left w:val="none" w:sz="0" w:space="0" w:color="auto"/>
            <w:bottom w:val="none" w:sz="0" w:space="0" w:color="auto"/>
            <w:right w:val="none" w:sz="0" w:space="0" w:color="auto"/>
          </w:divBdr>
          <w:divsChild>
            <w:div w:id="279798155">
              <w:marLeft w:val="0"/>
              <w:marRight w:val="0"/>
              <w:marTop w:val="0"/>
              <w:marBottom w:val="0"/>
              <w:divBdr>
                <w:top w:val="none" w:sz="0" w:space="0" w:color="auto"/>
                <w:left w:val="none" w:sz="0" w:space="0" w:color="auto"/>
                <w:bottom w:val="none" w:sz="0" w:space="0" w:color="auto"/>
                <w:right w:val="none" w:sz="0" w:space="0" w:color="auto"/>
              </w:divBdr>
            </w:div>
            <w:div w:id="653339694">
              <w:marLeft w:val="0"/>
              <w:marRight w:val="0"/>
              <w:marTop w:val="0"/>
              <w:marBottom w:val="0"/>
              <w:divBdr>
                <w:top w:val="none" w:sz="0" w:space="0" w:color="auto"/>
                <w:left w:val="none" w:sz="0" w:space="0" w:color="auto"/>
                <w:bottom w:val="none" w:sz="0" w:space="0" w:color="auto"/>
                <w:right w:val="none" w:sz="0" w:space="0" w:color="auto"/>
              </w:divBdr>
            </w:div>
            <w:div w:id="691877673">
              <w:marLeft w:val="0"/>
              <w:marRight w:val="0"/>
              <w:marTop w:val="0"/>
              <w:marBottom w:val="0"/>
              <w:divBdr>
                <w:top w:val="none" w:sz="0" w:space="0" w:color="auto"/>
                <w:left w:val="none" w:sz="0" w:space="0" w:color="auto"/>
                <w:bottom w:val="none" w:sz="0" w:space="0" w:color="auto"/>
                <w:right w:val="none" w:sz="0" w:space="0" w:color="auto"/>
              </w:divBdr>
            </w:div>
            <w:div w:id="1026253841">
              <w:marLeft w:val="0"/>
              <w:marRight w:val="0"/>
              <w:marTop w:val="0"/>
              <w:marBottom w:val="0"/>
              <w:divBdr>
                <w:top w:val="none" w:sz="0" w:space="0" w:color="auto"/>
                <w:left w:val="none" w:sz="0" w:space="0" w:color="auto"/>
                <w:bottom w:val="none" w:sz="0" w:space="0" w:color="auto"/>
                <w:right w:val="none" w:sz="0" w:space="0" w:color="auto"/>
              </w:divBdr>
            </w:div>
            <w:div w:id="1142234569">
              <w:marLeft w:val="0"/>
              <w:marRight w:val="0"/>
              <w:marTop w:val="0"/>
              <w:marBottom w:val="0"/>
              <w:divBdr>
                <w:top w:val="none" w:sz="0" w:space="0" w:color="auto"/>
                <w:left w:val="none" w:sz="0" w:space="0" w:color="auto"/>
                <w:bottom w:val="none" w:sz="0" w:space="0" w:color="auto"/>
                <w:right w:val="none" w:sz="0" w:space="0" w:color="auto"/>
              </w:divBdr>
            </w:div>
          </w:divsChild>
        </w:div>
        <w:div w:id="1028796487">
          <w:marLeft w:val="0"/>
          <w:marRight w:val="0"/>
          <w:marTop w:val="0"/>
          <w:marBottom w:val="0"/>
          <w:divBdr>
            <w:top w:val="none" w:sz="0" w:space="0" w:color="auto"/>
            <w:left w:val="none" w:sz="0" w:space="0" w:color="auto"/>
            <w:bottom w:val="none" w:sz="0" w:space="0" w:color="auto"/>
            <w:right w:val="none" w:sz="0" w:space="0" w:color="auto"/>
          </w:divBdr>
          <w:divsChild>
            <w:div w:id="60369172">
              <w:marLeft w:val="0"/>
              <w:marRight w:val="0"/>
              <w:marTop w:val="0"/>
              <w:marBottom w:val="0"/>
              <w:divBdr>
                <w:top w:val="none" w:sz="0" w:space="0" w:color="auto"/>
                <w:left w:val="none" w:sz="0" w:space="0" w:color="auto"/>
                <w:bottom w:val="none" w:sz="0" w:space="0" w:color="auto"/>
                <w:right w:val="none" w:sz="0" w:space="0" w:color="auto"/>
              </w:divBdr>
            </w:div>
            <w:div w:id="489098961">
              <w:marLeft w:val="0"/>
              <w:marRight w:val="0"/>
              <w:marTop w:val="0"/>
              <w:marBottom w:val="0"/>
              <w:divBdr>
                <w:top w:val="none" w:sz="0" w:space="0" w:color="auto"/>
                <w:left w:val="none" w:sz="0" w:space="0" w:color="auto"/>
                <w:bottom w:val="none" w:sz="0" w:space="0" w:color="auto"/>
                <w:right w:val="none" w:sz="0" w:space="0" w:color="auto"/>
              </w:divBdr>
            </w:div>
            <w:div w:id="537858473">
              <w:marLeft w:val="0"/>
              <w:marRight w:val="0"/>
              <w:marTop w:val="0"/>
              <w:marBottom w:val="0"/>
              <w:divBdr>
                <w:top w:val="none" w:sz="0" w:space="0" w:color="auto"/>
                <w:left w:val="none" w:sz="0" w:space="0" w:color="auto"/>
                <w:bottom w:val="none" w:sz="0" w:space="0" w:color="auto"/>
                <w:right w:val="none" w:sz="0" w:space="0" w:color="auto"/>
              </w:divBdr>
            </w:div>
            <w:div w:id="2138982163">
              <w:marLeft w:val="0"/>
              <w:marRight w:val="0"/>
              <w:marTop w:val="0"/>
              <w:marBottom w:val="0"/>
              <w:divBdr>
                <w:top w:val="none" w:sz="0" w:space="0" w:color="auto"/>
                <w:left w:val="none" w:sz="0" w:space="0" w:color="auto"/>
                <w:bottom w:val="none" w:sz="0" w:space="0" w:color="auto"/>
                <w:right w:val="none" w:sz="0" w:space="0" w:color="auto"/>
              </w:divBdr>
            </w:div>
          </w:divsChild>
        </w:div>
        <w:div w:id="1618223148">
          <w:marLeft w:val="0"/>
          <w:marRight w:val="0"/>
          <w:marTop w:val="0"/>
          <w:marBottom w:val="0"/>
          <w:divBdr>
            <w:top w:val="none" w:sz="0" w:space="0" w:color="auto"/>
            <w:left w:val="none" w:sz="0" w:space="0" w:color="auto"/>
            <w:bottom w:val="none" w:sz="0" w:space="0" w:color="auto"/>
            <w:right w:val="none" w:sz="0" w:space="0" w:color="auto"/>
          </w:divBdr>
          <w:divsChild>
            <w:div w:id="113329271">
              <w:marLeft w:val="0"/>
              <w:marRight w:val="0"/>
              <w:marTop w:val="0"/>
              <w:marBottom w:val="0"/>
              <w:divBdr>
                <w:top w:val="none" w:sz="0" w:space="0" w:color="auto"/>
                <w:left w:val="none" w:sz="0" w:space="0" w:color="auto"/>
                <w:bottom w:val="none" w:sz="0" w:space="0" w:color="auto"/>
                <w:right w:val="none" w:sz="0" w:space="0" w:color="auto"/>
              </w:divBdr>
            </w:div>
            <w:div w:id="1270745339">
              <w:marLeft w:val="0"/>
              <w:marRight w:val="0"/>
              <w:marTop w:val="0"/>
              <w:marBottom w:val="0"/>
              <w:divBdr>
                <w:top w:val="none" w:sz="0" w:space="0" w:color="auto"/>
                <w:left w:val="none" w:sz="0" w:space="0" w:color="auto"/>
                <w:bottom w:val="none" w:sz="0" w:space="0" w:color="auto"/>
                <w:right w:val="none" w:sz="0" w:space="0" w:color="auto"/>
              </w:divBdr>
            </w:div>
          </w:divsChild>
        </w:div>
        <w:div w:id="1736392880">
          <w:marLeft w:val="0"/>
          <w:marRight w:val="0"/>
          <w:marTop w:val="0"/>
          <w:marBottom w:val="0"/>
          <w:divBdr>
            <w:top w:val="none" w:sz="0" w:space="0" w:color="auto"/>
            <w:left w:val="none" w:sz="0" w:space="0" w:color="auto"/>
            <w:bottom w:val="none" w:sz="0" w:space="0" w:color="auto"/>
            <w:right w:val="none" w:sz="0" w:space="0" w:color="auto"/>
          </w:divBdr>
          <w:divsChild>
            <w:div w:id="105387924">
              <w:marLeft w:val="0"/>
              <w:marRight w:val="0"/>
              <w:marTop w:val="0"/>
              <w:marBottom w:val="0"/>
              <w:divBdr>
                <w:top w:val="none" w:sz="0" w:space="0" w:color="auto"/>
                <w:left w:val="none" w:sz="0" w:space="0" w:color="auto"/>
                <w:bottom w:val="none" w:sz="0" w:space="0" w:color="auto"/>
                <w:right w:val="none" w:sz="0" w:space="0" w:color="auto"/>
              </w:divBdr>
            </w:div>
            <w:div w:id="256325511">
              <w:marLeft w:val="0"/>
              <w:marRight w:val="0"/>
              <w:marTop w:val="0"/>
              <w:marBottom w:val="0"/>
              <w:divBdr>
                <w:top w:val="none" w:sz="0" w:space="0" w:color="auto"/>
                <w:left w:val="none" w:sz="0" w:space="0" w:color="auto"/>
                <w:bottom w:val="none" w:sz="0" w:space="0" w:color="auto"/>
                <w:right w:val="none" w:sz="0" w:space="0" w:color="auto"/>
              </w:divBdr>
            </w:div>
            <w:div w:id="275214084">
              <w:marLeft w:val="0"/>
              <w:marRight w:val="0"/>
              <w:marTop w:val="0"/>
              <w:marBottom w:val="0"/>
              <w:divBdr>
                <w:top w:val="none" w:sz="0" w:space="0" w:color="auto"/>
                <w:left w:val="none" w:sz="0" w:space="0" w:color="auto"/>
                <w:bottom w:val="none" w:sz="0" w:space="0" w:color="auto"/>
                <w:right w:val="none" w:sz="0" w:space="0" w:color="auto"/>
              </w:divBdr>
            </w:div>
            <w:div w:id="309360572">
              <w:marLeft w:val="0"/>
              <w:marRight w:val="0"/>
              <w:marTop w:val="0"/>
              <w:marBottom w:val="0"/>
              <w:divBdr>
                <w:top w:val="none" w:sz="0" w:space="0" w:color="auto"/>
                <w:left w:val="none" w:sz="0" w:space="0" w:color="auto"/>
                <w:bottom w:val="none" w:sz="0" w:space="0" w:color="auto"/>
                <w:right w:val="none" w:sz="0" w:space="0" w:color="auto"/>
              </w:divBdr>
            </w:div>
            <w:div w:id="753629703">
              <w:marLeft w:val="0"/>
              <w:marRight w:val="0"/>
              <w:marTop w:val="0"/>
              <w:marBottom w:val="0"/>
              <w:divBdr>
                <w:top w:val="none" w:sz="0" w:space="0" w:color="auto"/>
                <w:left w:val="none" w:sz="0" w:space="0" w:color="auto"/>
                <w:bottom w:val="none" w:sz="0" w:space="0" w:color="auto"/>
                <w:right w:val="none" w:sz="0" w:space="0" w:color="auto"/>
              </w:divBdr>
            </w:div>
            <w:div w:id="882326501">
              <w:marLeft w:val="0"/>
              <w:marRight w:val="0"/>
              <w:marTop w:val="0"/>
              <w:marBottom w:val="0"/>
              <w:divBdr>
                <w:top w:val="none" w:sz="0" w:space="0" w:color="auto"/>
                <w:left w:val="none" w:sz="0" w:space="0" w:color="auto"/>
                <w:bottom w:val="none" w:sz="0" w:space="0" w:color="auto"/>
                <w:right w:val="none" w:sz="0" w:space="0" w:color="auto"/>
              </w:divBdr>
            </w:div>
            <w:div w:id="1022780900">
              <w:marLeft w:val="0"/>
              <w:marRight w:val="0"/>
              <w:marTop w:val="0"/>
              <w:marBottom w:val="0"/>
              <w:divBdr>
                <w:top w:val="none" w:sz="0" w:space="0" w:color="auto"/>
                <w:left w:val="none" w:sz="0" w:space="0" w:color="auto"/>
                <w:bottom w:val="none" w:sz="0" w:space="0" w:color="auto"/>
                <w:right w:val="none" w:sz="0" w:space="0" w:color="auto"/>
              </w:divBdr>
            </w:div>
            <w:div w:id="1395347271">
              <w:marLeft w:val="0"/>
              <w:marRight w:val="0"/>
              <w:marTop w:val="0"/>
              <w:marBottom w:val="0"/>
              <w:divBdr>
                <w:top w:val="none" w:sz="0" w:space="0" w:color="auto"/>
                <w:left w:val="none" w:sz="0" w:space="0" w:color="auto"/>
                <w:bottom w:val="none" w:sz="0" w:space="0" w:color="auto"/>
                <w:right w:val="none" w:sz="0" w:space="0" w:color="auto"/>
              </w:divBdr>
            </w:div>
            <w:div w:id="1531339814">
              <w:marLeft w:val="0"/>
              <w:marRight w:val="0"/>
              <w:marTop w:val="0"/>
              <w:marBottom w:val="0"/>
              <w:divBdr>
                <w:top w:val="none" w:sz="0" w:space="0" w:color="auto"/>
                <w:left w:val="none" w:sz="0" w:space="0" w:color="auto"/>
                <w:bottom w:val="none" w:sz="0" w:space="0" w:color="auto"/>
                <w:right w:val="none" w:sz="0" w:space="0" w:color="auto"/>
              </w:divBdr>
            </w:div>
            <w:div w:id="19924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7636875FAA74C9598896CFF1177DE" ma:contentTypeVersion="12" ma:contentTypeDescription="Create a new document." ma:contentTypeScope="" ma:versionID="d10f1ee7e80fb771ed056f0709b6ccfa">
  <xsd:schema xmlns:xsd="http://www.w3.org/2001/XMLSchema" xmlns:xs="http://www.w3.org/2001/XMLSchema" xmlns:p="http://schemas.microsoft.com/office/2006/metadata/properties" xmlns:ns3="4bf3e6dd-583b-4a79-8f6f-fcbd22baf3f5" xmlns:ns4="b5590e3b-7779-46dc-b542-c0d4fb3e3838" targetNamespace="http://schemas.microsoft.com/office/2006/metadata/properties" ma:root="true" ma:fieldsID="21276fdc7e555755ac2a4ca9a67d7a6b" ns3:_="" ns4:_="">
    <xsd:import namespace="4bf3e6dd-583b-4a79-8f6f-fcbd22baf3f5"/>
    <xsd:import namespace="b5590e3b-7779-46dc-b542-c0d4fb3e38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3e6dd-583b-4a79-8f6f-fcbd22baf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90e3b-7779-46dc-b542-c0d4fb3e38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E67B7E-AFB0-4225-BE4F-BF45995BADD3}">
  <ds:schemaRefs>
    <ds:schemaRef ds:uri="http://schemas.microsoft.com/office/infopath/2007/PartnerControls"/>
    <ds:schemaRef ds:uri="b5590e3b-7779-46dc-b542-c0d4fb3e383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bf3e6dd-583b-4a79-8f6f-fcbd22baf3f5"/>
    <ds:schemaRef ds:uri="http://www.w3.org/XML/1998/namespace"/>
    <ds:schemaRef ds:uri="http://purl.org/dc/dcmitype/"/>
  </ds:schemaRefs>
</ds:datastoreItem>
</file>

<file path=customXml/itemProps2.xml><?xml version="1.0" encoding="utf-8"?>
<ds:datastoreItem xmlns:ds="http://schemas.openxmlformats.org/officeDocument/2006/customXml" ds:itemID="{7FD8DE85-C5FA-4DD3-A4FA-C31AB4EEBD27}">
  <ds:schemaRefs>
    <ds:schemaRef ds:uri="http://schemas.microsoft.com/sharepoint/v3/contenttype/forms"/>
  </ds:schemaRefs>
</ds:datastoreItem>
</file>

<file path=customXml/itemProps3.xml><?xml version="1.0" encoding="utf-8"?>
<ds:datastoreItem xmlns:ds="http://schemas.openxmlformats.org/officeDocument/2006/customXml" ds:itemID="{DA27B677-31AD-4DA4-9972-E98EB624E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3e6dd-583b-4a79-8f6f-fcbd22baf3f5"/>
    <ds:schemaRef ds:uri="b5590e3b-7779-46dc-b542-c0d4fb3e3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656B5-EF3E-4F6D-985D-1F7140E7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Hardcastle</dc:creator>
  <cp:keywords/>
  <dc:description/>
  <cp:lastModifiedBy>Office Admin</cp:lastModifiedBy>
  <cp:revision>2</cp:revision>
  <cp:lastPrinted>2019-05-08T13:59:00Z</cp:lastPrinted>
  <dcterms:created xsi:type="dcterms:W3CDTF">2020-12-15T19:31:00Z</dcterms:created>
  <dcterms:modified xsi:type="dcterms:W3CDTF">2020-12-15T19:31:00Z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0x0101001517636875FAA74C9598896CFF1177DE</vt:lpwstr>
  </property>
</Properties>
</file>